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2F" w:rsidRPr="00FF706A" w:rsidRDefault="00E71DB6" w:rsidP="0010696F">
      <w:pPr>
        <w:spacing w:before="120" w:line="276" w:lineRule="auto"/>
        <w:jc w:val="center"/>
        <w:rPr>
          <w:rFonts w:ascii="Arial" w:hAnsi="Arial" w:cs="Arial"/>
          <w:b/>
          <w:bCs/>
          <w:color w:val="000000"/>
        </w:rPr>
      </w:pPr>
      <w:r w:rsidRPr="00FF706A">
        <w:rPr>
          <w:rFonts w:ascii="Arial" w:hAnsi="Arial" w:cs="Arial"/>
          <w:b/>
          <w:bCs/>
          <w:color w:val="000000"/>
        </w:rPr>
        <w:t>REV: 0</w:t>
      </w:r>
      <w:r w:rsidR="00B75201">
        <w:rPr>
          <w:rFonts w:ascii="Arial" w:hAnsi="Arial" w:cs="Arial"/>
          <w:b/>
          <w:bCs/>
          <w:color w:val="000000"/>
        </w:rPr>
        <w:t>4</w:t>
      </w:r>
      <w:r w:rsidR="003A2F35">
        <w:rPr>
          <w:rFonts w:ascii="Arial" w:hAnsi="Arial" w:cs="Arial"/>
          <w:b/>
          <w:bCs/>
          <w:color w:val="000000"/>
        </w:rPr>
        <w:t xml:space="preserve"> - </w:t>
      </w:r>
      <w:r w:rsidR="00586787">
        <w:rPr>
          <w:rFonts w:ascii="Arial" w:hAnsi="Arial" w:cs="Arial"/>
          <w:b/>
          <w:bCs/>
          <w:color w:val="000000"/>
        </w:rPr>
        <w:t>04</w:t>
      </w:r>
      <w:r w:rsidRPr="00FF706A">
        <w:rPr>
          <w:rFonts w:ascii="Arial" w:hAnsi="Arial" w:cs="Arial"/>
          <w:b/>
          <w:bCs/>
          <w:color w:val="000000"/>
        </w:rPr>
        <w:t>/20</w:t>
      </w:r>
      <w:r w:rsidR="00586787">
        <w:rPr>
          <w:rFonts w:ascii="Arial" w:hAnsi="Arial" w:cs="Arial"/>
          <w:b/>
          <w:bCs/>
          <w:color w:val="000000"/>
        </w:rPr>
        <w:t>20</w:t>
      </w:r>
    </w:p>
    <w:p w:rsidR="00E71DB6" w:rsidRPr="00FF706A" w:rsidRDefault="00E71DB6" w:rsidP="00FF706A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E71DB6" w:rsidRPr="00FF706A" w:rsidRDefault="0055032F" w:rsidP="00FF706A">
      <w:pPr>
        <w:spacing w:line="276" w:lineRule="auto"/>
        <w:jc w:val="center"/>
        <w:rPr>
          <w:rFonts w:ascii="Arial" w:hAnsi="Arial" w:cs="Arial"/>
          <w:b/>
          <w:color w:val="000000"/>
        </w:rPr>
      </w:pPr>
      <w:r w:rsidRPr="00FF706A">
        <w:rPr>
          <w:rFonts w:ascii="Arial" w:hAnsi="Arial" w:cs="Arial"/>
          <w:b/>
          <w:color w:val="000000"/>
        </w:rPr>
        <w:t xml:space="preserve">TERMO DE REFERÊNCIA PARA </w:t>
      </w:r>
      <w:r w:rsidR="00E71DB6" w:rsidRPr="00FF706A">
        <w:rPr>
          <w:rFonts w:ascii="Arial" w:hAnsi="Arial" w:cs="Arial"/>
          <w:b/>
          <w:color w:val="000000"/>
        </w:rPr>
        <w:t>ELABORAÇÃO DO RPCA</w:t>
      </w:r>
    </w:p>
    <w:p w:rsidR="00E71DB6" w:rsidRPr="00FF706A" w:rsidRDefault="0055032F" w:rsidP="00FF706A">
      <w:pPr>
        <w:spacing w:after="120" w:line="276" w:lineRule="auto"/>
        <w:jc w:val="center"/>
        <w:rPr>
          <w:rFonts w:ascii="Arial" w:hAnsi="Arial" w:cs="Arial"/>
          <w:b/>
          <w:color w:val="000000"/>
        </w:rPr>
      </w:pPr>
      <w:r w:rsidRPr="00FF706A">
        <w:rPr>
          <w:rFonts w:ascii="Arial" w:hAnsi="Arial" w:cs="Arial"/>
          <w:b/>
          <w:color w:val="000000"/>
        </w:rPr>
        <w:t>RELATÓRIO</w:t>
      </w:r>
      <w:r w:rsidR="00D96DC1" w:rsidRPr="00FF706A">
        <w:rPr>
          <w:rFonts w:ascii="Arial" w:hAnsi="Arial" w:cs="Arial"/>
          <w:b/>
          <w:color w:val="000000"/>
        </w:rPr>
        <w:t xml:space="preserve"> E PLANO</w:t>
      </w:r>
      <w:r w:rsidRPr="00FF706A">
        <w:rPr>
          <w:rFonts w:ascii="Arial" w:hAnsi="Arial" w:cs="Arial"/>
          <w:b/>
          <w:color w:val="000000"/>
        </w:rPr>
        <w:t xml:space="preserve"> DE CONTROLE AMBIENTAL SIMPLIFICADO</w:t>
      </w:r>
    </w:p>
    <w:p w:rsidR="002E005A" w:rsidRPr="00FF706A" w:rsidRDefault="00E71DB6" w:rsidP="00FF706A">
      <w:pPr>
        <w:spacing w:line="276" w:lineRule="auto"/>
        <w:jc w:val="center"/>
        <w:rPr>
          <w:rFonts w:ascii="Arial" w:hAnsi="Arial" w:cs="Arial"/>
          <w:b/>
          <w:color w:val="000000"/>
          <w:u w:val="single"/>
        </w:rPr>
      </w:pPr>
      <w:r w:rsidRPr="00FF706A">
        <w:rPr>
          <w:rFonts w:ascii="Arial" w:hAnsi="Arial" w:cs="Arial"/>
          <w:b/>
          <w:color w:val="000000"/>
          <w:u w:val="single"/>
        </w:rPr>
        <w:t>Construção de Galpões Industriais</w:t>
      </w:r>
    </w:p>
    <w:p w:rsidR="002E005A" w:rsidRPr="00FF706A" w:rsidRDefault="002E005A" w:rsidP="00FF706A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55032F" w:rsidRPr="0010696F" w:rsidRDefault="0055032F" w:rsidP="00FF706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Este formato visa orientar a elaboração de R</w:t>
      </w:r>
      <w:r w:rsidR="00D96DC1" w:rsidRPr="0010696F">
        <w:rPr>
          <w:rFonts w:asciiTheme="minorHAnsi" w:hAnsiTheme="minorHAnsi" w:cstheme="minorHAnsi"/>
          <w:color w:val="000000"/>
        </w:rPr>
        <w:t>P</w:t>
      </w:r>
      <w:r w:rsidRPr="0010696F">
        <w:rPr>
          <w:rFonts w:asciiTheme="minorHAnsi" w:hAnsiTheme="minorHAnsi" w:cstheme="minorHAnsi"/>
          <w:color w:val="000000"/>
        </w:rPr>
        <w:t xml:space="preserve">CA, para instruir o processo de análise e aprovação de </w:t>
      </w:r>
      <w:r w:rsidR="002E005A" w:rsidRPr="0010696F">
        <w:rPr>
          <w:rFonts w:asciiTheme="minorHAnsi" w:hAnsiTheme="minorHAnsi" w:cstheme="minorHAnsi"/>
          <w:color w:val="000000"/>
        </w:rPr>
        <w:t xml:space="preserve">construção de galpões industriais </w:t>
      </w:r>
      <w:r w:rsidR="00D523CB" w:rsidRPr="0010696F">
        <w:rPr>
          <w:rFonts w:asciiTheme="minorHAnsi" w:hAnsiTheme="minorHAnsi" w:cstheme="minorHAnsi"/>
          <w:color w:val="000000"/>
        </w:rPr>
        <w:t>pela Secretaria d</w:t>
      </w:r>
      <w:r w:rsidRPr="0010696F">
        <w:rPr>
          <w:rFonts w:asciiTheme="minorHAnsi" w:hAnsiTheme="minorHAnsi" w:cstheme="minorHAnsi"/>
          <w:color w:val="000000"/>
        </w:rPr>
        <w:t xml:space="preserve">e Meio </w:t>
      </w:r>
      <w:proofErr w:type="gramStart"/>
      <w:r w:rsidRPr="0010696F">
        <w:rPr>
          <w:rFonts w:asciiTheme="minorHAnsi" w:hAnsiTheme="minorHAnsi" w:cstheme="minorHAnsi"/>
          <w:color w:val="000000"/>
        </w:rPr>
        <w:t xml:space="preserve">Ambiente </w:t>
      </w:r>
      <w:r w:rsidR="00E71DB6" w:rsidRPr="0010696F">
        <w:rPr>
          <w:rFonts w:asciiTheme="minorHAnsi" w:hAnsiTheme="minorHAnsi" w:cstheme="minorHAnsi"/>
          <w:color w:val="000000"/>
        </w:rPr>
        <w:t>.</w:t>
      </w:r>
      <w:proofErr w:type="gramEnd"/>
    </w:p>
    <w:p w:rsidR="002E005A" w:rsidRPr="0010696F" w:rsidRDefault="002E005A" w:rsidP="00FF706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E71DB6" w:rsidRPr="0010696F" w:rsidRDefault="00E71DB6" w:rsidP="00FF706A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10696F">
        <w:rPr>
          <w:rFonts w:asciiTheme="minorHAnsi" w:hAnsiTheme="minorHAnsi" w:cstheme="minorHAnsi"/>
          <w:b/>
          <w:color w:val="000000"/>
        </w:rPr>
        <w:t xml:space="preserve">DISPOSIÇÕES GERAIS </w:t>
      </w:r>
    </w:p>
    <w:p w:rsidR="00E71DB6" w:rsidRPr="0010696F" w:rsidRDefault="00E71DB6" w:rsidP="0010696F">
      <w:pPr>
        <w:numPr>
          <w:ilvl w:val="1"/>
          <w:numId w:val="13"/>
        </w:numPr>
        <w:spacing w:after="60" w:line="276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O RPCA deverá ser elaborado por equipe técnica habilitada, devendo constar a Anotação de Responsabilidade Técnica (ART) de cada profissional.</w:t>
      </w:r>
    </w:p>
    <w:p w:rsidR="00E71DB6" w:rsidRPr="0010696F" w:rsidRDefault="00E71DB6" w:rsidP="0010696F">
      <w:pPr>
        <w:numPr>
          <w:ilvl w:val="1"/>
          <w:numId w:val="13"/>
        </w:numPr>
        <w:spacing w:after="60" w:line="276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 xml:space="preserve">As ilustrações, cartas, plantas, desenhos mapas e fotografias deverão ser perfeitamente legíveis em todas as cópias do documento.   </w:t>
      </w:r>
    </w:p>
    <w:p w:rsidR="00E71DB6" w:rsidRPr="0010696F" w:rsidRDefault="00E71DB6" w:rsidP="0010696F">
      <w:pPr>
        <w:numPr>
          <w:ilvl w:val="1"/>
          <w:numId w:val="13"/>
        </w:numPr>
        <w:spacing w:after="60" w:line="276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De acordo com as características e a localização do empreendimento</w:t>
      </w:r>
      <w:r w:rsidR="00DF7E70" w:rsidRPr="0010696F">
        <w:rPr>
          <w:rFonts w:asciiTheme="minorHAnsi" w:hAnsiTheme="minorHAnsi" w:cstheme="minorHAnsi"/>
          <w:color w:val="000000"/>
        </w:rPr>
        <w:t>,</w:t>
      </w:r>
      <w:r w:rsidRPr="0010696F">
        <w:rPr>
          <w:rFonts w:asciiTheme="minorHAnsi" w:hAnsiTheme="minorHAnsi" w:cstheme="minorHAnsi"/>
          <w:color w:val="000000"/>
        </w:rPr>
        <w:t xml:space="preserve"> a Secretaria de Meio Ambiente (SMA) poderá solicitar informações complementares j</w:t>
      </w:r>
      <w:r w:rsidR="00073658" w:rsidRPr="0010696F">
        <w:rPr>
          <w:rFonts w:asciiTheme="minorHAnsi" w:hAnsiTheme="minorHAnsi" w:cstheme="minorHAnsi"/>
          <w:color w:val="000000"/>
        </w:rPr>
        <w:t>ulgadas necessárias à</w:t>
      </w:r>
      <w:r w:rsidRPr="0010696F">
        <w:rPr>
          <w:rFonts w:asciiTheme="minorHAnsi" w:hAnsiTheme="minorHAnsi" w:cstheme="minorHAnsi"/>
          <w:color w:val="000000"/>
        </w:rPr>
        <w:t xml:space="preserve"> análise da proposta, be</w:t>
      </w:r>
      <w:r w:rsidR="00073658" w:rsidRPr="0010696F">
        <w:rPr>
          <w:rFonts w:asciiTheme="minorHAnsi" w:hAnsiTheme="minorHAnsi" w:cstheme="minorHAnsi"/>
          <w:color w:val="000000"/>
        </w:rPr>
        <w:t>m como dispensar o atendimento à</w:t>
      </w:r>
      <w:r w:rsidRPr="0010696F">
        <w:rPr>
          <w:rFonts w:asciiTheme="minorHAnsi" w:hAnsiTheme="minorHAnsi" w:cstheme="minorHAnsi"/>
          <w:color w:val="000000"/>
        </w:rPr>
        <w:t>s exigências constantes deste documento, que a seu critério não sejam aplicáveis.</w:t>
      </w:r>
    </w:p>
    <w:p w:rsidR="00E71DB6" w:rsidRPr="0010696F" w:rsidRDefault="00E71DB6" w:rsidP="0010696F">
      <w:pPr>
        <w:numPr>
          <w:ilvl w:val="1"/>
          <w:numId w:val="13"/>
        </w:numPr>
        <w:spacing w:after="60" w:line="276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 xml:space="preserve">A SMA elaborará o parecer técnico e </w:t>
      </w:r>
      <w:proofErr w:type="gramStart"/>
      <w:r w:rsidRPr="0010696F">
        <w:rPr>
          <w:rFonts w:asciiTheme="minorHAnsi" w:hAnsiTheme="minorHAnsi" w:cstheme="minorHAnsi"/>
          <w:color w:val="000000"/>
        </w:rPr>
        <w:t>encaminhará</w:t>
      </w:r>
      <w:proofErr w:type="gramEnd"/>
      <w:r w:rsidRPr="0010696F">
        <w:rPr>
          <w:rFonts w:asciiTheme="minorHAnsi" w:hAnsiTheme="minorHAnsi" w:cstheme="minorHAnsi"/>
          <w:color w:val="000000"/>
        </w:rPr>
        <w:t xml:space="preserve"> a apreciação do Conselho Municipal de Desenvolvimento Ambiental (CODEMA)</w:t>
      </w:r>
      <w:r w:rsidR="00DF7E70" w:rsidRPr="0010696F">
        <w:rPr>
          <w:rFonts w:asciiTheme="minorHAnsi" w:hAnsiTheme="minorHAnsi" w:cstheme="minorHAnsi"/>
          <w:color w:val="000000"/>
        </w:rPr>
        <w:t>,</w:t>
      </w:r>
      <w:r w:rsidRPr="0010696F">
        <w:rPr>
          <w:rFonts w:asciiTheme="minorHAnsi" w:hAnsiTheme="minorHAnsi" w:cstheme="minorHAnsi"/>
          <w:color w:val="000000"/>
        </w:rPr>
        <w:t xml:space="preserve"> que será o responsável pela aprovação do R</w:t>
      </w:r>
      <w:r w:rsidR="00DF7E70" w:rsidRPr="0010696F">
        <w:rPr>
          <w:rFonts w:asciiTheme="minorHAnsi" w:hAnsiTheme="minorHAnsi" w:cstheme="minorHAnsi"/>
          <w:color w:val="000000"/>
        </w:rPr>
        <w:t xml:space="preserve">PCA e demais estudos ambientais </w:t>
      </w:r>
      <w:r w:rsidRPr="0010696F">
        <w:rPr>
          <w:rFonts w:asciiTheme="minorHAnsi" w:hAnsiTheme="minorHAnsi" w:cstheme="minorHAnsi"/>
          <w:color w:val="000000"/>
        </w:rPr>
        <w:t>para emissão de licença ambiental.</w:t>
      </w:r>
    </w:p>
    <w:p w:rsidR="00E71DB6" w:rsidRPr="0010696F" w:rsidRDefault="00E71DB6" w:rsidP="0010696F">
      <w:pPr>
        <w:numPr>
          <w:ilvl w:val="1"/>
          <w:numId w:val="13"/>
        </w:numPr>
        <w:spacing w:after="60" w:line="276" w:lineRule="auto"/>
        <w:ind w:left="426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A aprovação do RPCA e demais estudos ambientais pelo CODEMA não elimina a necessidade da aprovação de outros órgãos licenciadores previstos em lei.</w:t>
      </w:r>
    </w:p>
    <w:p w:rsidR="00E71DB6" w:rsidRPr="0010696F" w:rsidRDefault="00E71DB6" w:rsidP="00FF706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  <w:u w:val="single"/>
        </w:rPr>
        <w:t xml:space="preserve">Para </w:t>
      </w:r>
      <w:r w:rsidR="00DF7E70" w:rsidRPr="0010696F">
        <w:rPr>
          <w:rFonts w:asciiTheme="minorHAnsi" w:hAnsiTheme="minorHAnsi" w:cstheme="minorHAnsi"/>
          <w:color w:val="000000"/>
          <w:u w:val="single"/>
        </w:rPr>
        <w:t xml:space="preserve">o </w:t>
      </w:r>
      <w:r w:rsidRPr="0010696F">
        <w:rPr>
          <w:rFonts w:asciiTheme="minorHAnsi" w:hAnsiTheme="minorHAnsi" w:cstheme="minorHAnsi"/>
          <w:color w:val="000000"/>
          <w:u w:val="single"/>
        </w:rPr>
        <w:t>devido recuo de Áreas de Preservação P</w:t>
      </w:r>
      <w:r w:rsidR="000B1477" w:rsidRPr="0010696F">
        <w:rPr>
          <w:rFonts w:asciiTheme="minorHAnsi" w:hAnsiTheme="minorHAnsi" w:cstheme="minorHAnsi"/>
          <w:color w:val="000000"/>
          <w:u w:val="single"/>
        </w:rPr>
        <w:t>ermanente, deverá ser respeitada</w:t>
      </w:r>
      <w:r w:rsidRPr="0010696F">
        <w:rPr>
          <w:rFonts w:asciiTheme="minorHAnsi" w:hAnsiTheme="minorHAnsi" w:cstheme="minorHAnsi"/>
          <w:color w:val="000000"/>
          <w:u w:val="single"/>
        </w:rPr>
        <w:t xml:space="preserve"> fai</w:t>
      </w:r>
      <w:r w:rsidR="000B1477" w:rsidRPr="0010696F">
        <w:rPr>
          <w:rFonts w:asciiTheme="minorHAnsi" w:hAnsiTheme="minorHAnsi" w:cstheme="minorHAnsi"/>
          <w:color w:val="000000"/>
          <w:u w:val="single"/>
        </w:rPr>
        <w:t>xa marginal</w:t>
      </w:r>
      <w:r w:rsidR="00DF7E70" w:rsidRPr="0010696F">
        <w:rPr>
          <w:rFonts w:asciiTheme="minorHAnsi" w:hAnsiTheme="minorHAnsi" w:cstheme="minorHAnsi"/>
          <w:color w:val="000000"/>
          <w:u w:val="single"/>
        </w:rPr>
        <w:t xml:space="preserve"> e/ou raio</w:t>
      </w:r>
      <w:r w:rsidR="000B1477" w:rsidRPr="0010696F">
        <w:rPr>
          <w:rFonts w:asciiTheme="minorHAnsi" w:hAnsiTheme="minorHAnsi" w:cstheme="minorHAnsi"/>
          <w:color w:val="000000"/>
          <w:u w:val="single"/>
        </w:rPr>
        <w:t xml:space="preserve">, conforme preconiza a </w:t>
      </w:r>
      <w:r w:rsidRPr="0010696F">
        <w:rPr>
          <w:rFonts w:asciiTheme="minorHAnsi" w:hAnsiTheme="minorHAnsi" w:cstheme="minorHAnsi"/>
          <w:color w:val="000000"/>
          <w:u w:val="single"/>
        </w:rPr>
        <w:t>Lei 20.922/2013</w:t>
      </w:r>
      <w:r w:rsidRPr="0010696F">
        <w:rPr>
          <w:rFonts w:asciiTheme="minorHAnsi" w:hAnsiTheme="minorHAnsi" w:cstheme="minorHAnsi"/>
          <w:color w:val="000000"/>
        </w:rPr>
        <w:t>.</w:t>
      </w:r>
    </w:p>
    <w:p w:rsidR="002D3D03" w:rsidRPr="0010696F" w:rsidRDefault="002D3D03" w:rsidP="00FF706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733556" w:rsidRPr="0010696F" w:rsidRDefault="00FF706A" w:rsidP="00FF706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10696F">
        <w:rPr>
          <w:rFonts w:asciiTheme="minorHAnsi" w:hAnsiTheme="minorHAnsi" w:cstheme="minorHAnsi"/>
          <w:b/>
          <w:color w:val="000000"/>
        </w:rPr>
        <w:t>IDENTIFICAÇÃO DO EMPREENDEDOR:</w:t>
      </w:r>
    </w:p>
    <w:p w:rsidR="00733556" w:rsidRPr="0010696F" w:rsidRDefault="00733556" w:rsidP="00FF706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Nome, razão social, endereço eletrônico para correspondência;</w:t>
      </w:r>
    </w:p>
    <w:p w:rsidR="00733556" w:rsidRPr="0010696F" w:rsidRDefault="00733556" w:rsidP="00FF706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Inscrição Estadual, CNPJ.</w:t>
      </w:r>
    </w:p>
    <w:p w:rsidR="00733556" w:rsidRPr="0010696F" w:rsidRDefault="00733556" w:rsidP="00FF706A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Nome, endereço, telefone e fax, e-mail do responsável pelo empreendimento.</w:t>
      </w:r>
    </w:p>
    <w:p w:rsidR="000B2B05" w:rsidRPr="0010696F" w:rsidRDefault="000B2B05" w:rsidP="0010696F">
      <w:pPr>
        <w:spacing w:line="276" w:lineRule="auto"/>
        <w:jc w:val="both"/>
        <w:rPr>
          <w:rFonts w:asciiTheme="minorHAnsi" w:hAnsiTheme="minorHAnsi" w:cstheme="minorHAnsi"/>
          <w:color w:val="000000"/>
          <w:sz w:val="18"/>
        </w:rPr>
      </w:pPr>
    </w:p>
    <w:p w:rsidR="00733556" w:rsidRPr="0010696F" w:rsidRDefault="00FF706A" w:rsidP="00FF706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10696F">
        <w:rPr>
          <w:rFonts w:asciiTheme="minorHAnsi" w:hAnsiTheme="minorHAnsi" w:cstheme="minorHAnsi"/>
          <w:b/>
          <w:color w:val="000000"/>
        </w:rPr>
        <w:t xml:space="preserve">IDENTIFICAÇÃO DO RESPONSÁVEL TÉCNICO PELO LICENCIAMENTO: </w:t>
      </w:r>
    </w:p>
    <w:p w:rsidR="00733556" w:rsidRPr="0010696F" w:rsidRDefault="00733556" w:rsidP="00FF706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Nome;</w:t>
      </w:r>
    </w:p>
    <w:p w:rsidR="00733556" w:rsidRPr="0010696F" w:rsidRDefault="00733556" w:rsidP="00FF706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Endereço, telefone, fax, endereço eletrônico;</w:t>
      </w:r>
    </w:p>
    <w:p w:rsidR="00733556" w:rsidRPr="0010696F" w:rsidRDefault="00733556" w:rsidP="00FF706A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ART;</w:t>
      </w:r>
    </w:p>
    <w:p w:rsidR="00733556" w:rsidRPr="0010696F" w:rsidRDefault="00733556" w:rsidP="0010696F">
      <w:pPr>
        <w:spacing w:line="276" w:lineRule="auto"/>
        <w:jc w:val="both"/>
        <w:rPr>
          <w:rFonts w:asciiTheme="minorHAnsi" w:hAnsiTheme="minorHAnsi" w:cstheme="minorHAnsi"/>
          <w:color w:val="000000"/>
          <w:sz w:val="18"/>
        </w:rPr>
      </w:pPr>
    </w:p>
    <w:p w:rsidR="00733556" w:rsidRPr="0010696F" w:rsidRDefault="00FF706A" w:rsidP="00FF706A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10696F">
        <w:rPr>
          <w:rFonts w:asciiTheme="minorHAnsi" w:hAnsiTheme="minorHAnsi" w:cstheme="minorHAnsi"/>
          <w:b/>
          <w:color w:val="000000"/>
        </w:rPr>
        <w:t xml:space="preserve">CARACTERIZAÇÃO GERAL DO EMPREENDIMENTO </w:t>
      </w:r>
    </w:p>
    <w:p w:rsidR="00733556" w:rsidRPr="0010696F" w:rsidRDefault="00733556" w:rsidP="00FF706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Nome do empreendimento;</w:t>
      </w:r>
    </w:p>
    <w:p w:rsidR="00733556" w:rsidRPr="0010696F" w:rsidRDefault="00733556" w:rsidP="00FF706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Área total da gleba;</w:t>
      </w:r>
    </w:p>
    <w:p w:rsidR="00733556" w:rsidRPr="0010696F" w:rsidRDefault="00733556" w:rsidP="00FF706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 xml:space="preserve">Área a ser </w:t>
      </w:r>
      <w:r w:rsidR="00AA1960" w:rsidRPr="0010696F">
        <w:rPr>
          <w:rFonts w:asciiTheme="minorHAnsi" w:hAnsiTheme="minorHAnsi" w:cstheme="minorHAnsi"/>
          <w:color w:val="000000"/>
        </w:rPr>
        <w:t>construída</w:t>
      </w:r>
      <w:r w:rsidR="00452771" w:rsidRPr="0010696F">
        <w:rPr>
          <w:rFonts w:asciiTheme="minorHAnsi" w:hAnsiTheme="minorHAnsi" w:cstheme="minorHAnsi"/>
          <w:color w:val="000000"/>
        </w:rPr>
        <w:t>;</w:t>
      </w:r>
    </w:p>
    <w:p w:rsidR="00452771" w:rsidRDefault="00452771" w:rsidP="00FF706A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Objetivos econômicos e sociais do empreendimento;</w:t>
      </w:r>
    </w:p>
    <w:p w:rsidR="0010696F" w:rsidRPr="0010696F" w:rsidRDefault="0010696F" w:rsidP="0010696F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452771" w:rsidRPr="0010696F" w:rsidRDefault="00452771" w:rsidP="00FF706A">
      <w:pPr>
        <w:numPr>
          <w:ilvl w:val="0"/>
          <w:numId w:val="16"/>
        </w:numPr>
        <w:spacing w:line="276" w:lineRule="auto"/>
        <w:ind w:hanging="420"/>
        <w:jc w:val="both"/>
        <w:rPr>
          <w:rFonts w:asciiTheme="minorHAnsi" w:hAnsiTheme="minorHAnsi" w:cstheme="minorHAnsi"/>
          <w:b/>
          <w:color w:val="000000"/>
        </w:rPr>
      </w:pPr>
      <w:r w:rsidRPr="0010696F">
        <w:rPr>
          <w:rFonts w:asciiTheme="minorHAnsi" w:hAnsiTheme="minorHAnsi" w:cstheme="minorHAnsi"/>
          <w:b/>
          <w:color w:val="000000"/>
        </w:rPr>
        <w:lastRenderedPageBreak/>
        <w:t xml:space="preserve">DESCRIÇÃO DO EMPREENDIMENTO </w:t>
      </w:r>
    </w:p>
    <w:p w:rsidR="00452771" w:rsidRPr="0010696F" w:rsidRDefault="00C16FF2" w:rsidP="004217C8">
      <w:pPr>
        <w:spacing w:after="120" w:line="276" w:lineRule="auto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Para</w:t>
      </w:r>
      <w:r w:rsidR="00452771" w:rsidRPr="0010696F">
        <w:rPr>
          <w:rFonts w:asciiTheme="minorHAnsi" w:hAnsiTheme="minorHAnsi" w:cstheme="minorHAnsi"/>
          <w:color w:val="000000"/>
        </w:rPr>
        <w:t xml:space="preserve"> descrição do </w:t>
      </w:r>
      <w:r w:rsidR="000B1477" w:rsidRPr="0010696F">
        <w:rPr>
          <w:rFonts w:asciiTheme="minorHAnsi" w:hAnsiTheme="minorHAnsi" w:cstheme="minorHAnsi"/>
          <w:color w:val="000000"/>
        </w:rPr>
        <w:t>empreendimento</w:t>
      </w:r>
      <w:r w:rsidR="00452771" w:rsidRPr="0010696F">
        <w:rPr>
          <w:rFonts w:asciiTheme="minorHAnsi" w:hAnsiTheme="minorHAnsi" w:cstheme="minorHAnsi"/>
          <w:color w:val="000000"/>
        </w:rPr>
        <w:t xml:space="preserve"> proposto</w:t>
      </w:r>
      <w:r w:rsidRPr="0010696F">
        <w:rPr>
          <w:rFonts w:asciiTheme="minorHAnsi" w:hAnsiTheme="minorHAnsi" w:cstheme="minorHAnsi"/>
          <w:color w:val="000000"/>
        </w:rPr>
        <w:t>,</w:t>
      </w:r>
      <w:r w:rsidR="00452771" w:rsidRPr="0010696F">
        <w:rPr>
          <w:rFonts w:asciiTheme="minorHAnsi" w:hAnsiTheme="minorHAnsi" w:cstheme="minorHAnsi"/>
          <w:color w:val="000000"/>
        </w:rPr>
        <w:t xml:space="preserve"> </w:t>
      </w:r>
      <w:r w:rsidRPr="0010696F">
        <w:rPr>
          <w:rFonts w:asciiTheme="minorHAnsi" w:hAnsiTheme="minorHAnsi" w:cstheme="minorHAnsi"/>
          <w:color w:val="000000"/>
        </w:rPr>
        <w:t>o empreendedor deverá</w:t>
      </w:r>
      <w:r w:rsidR="00D53DD7" w:rsidRPr="0010696F">
        <w:rPr>
          <w:rFonts w:asciiTheme="minorHAnsi" w:hAnsiTheme="minorHAnsi" w:cstheme="minorHAnsi"/>
          <w:color w:val="000000"/>
        </w:rPr>
        <w:t xml:space="preserve"> </w:t>
      </w:r>
      <w:r w:rsidRPr="0010696F">
        <w:rPr>
          <w:rFonts w:asciiTheme="minorHAnsi" w:hAnsiTheme="minorHAnsi" w:cstheme="minorHAnsi"/>
          <w:color w:val="000000"/>
          <w:u w:val="single"/>
        </w:rPr>
        <w:t>apresentar</w:t>
      </w:r>
      <w:r w:rsidR="00DF7E70" w:rsidRPr="0010696F">
        <w:rPr>
          <w:rFonts w:asciiTheme="minorHAnsi" w:hAnsiTheme="minorHAnsi" w:cstheme="minorHAnsi"/>
          <w:color w:val="000000"/>
          <w:u w:val="single"/>
        </w:rPr>
        <w:t xml:space="preserve"> texto descritivo </w:t>
      </w:r>
      <w:r w:rsidRPr="0010696F">
        <w:rPr>
          <w:rFonts w:asciiTheme="minorHAnsi" w:hAnsiTheme="minorHAnsi" w:cstheme="minorHAnsi"/>
          <w:color w:val="000000"/>
          <w:u w:val="single"/>
        </w:rPr>
        <w:t>detalhado</w:t>
      </w:r>
      <w:r w:rsidR="00DF7E70" w:rsidRPr="0010696F">
        <w:rPr>
          <w:rFonts w:asciiTheme="minorHAnsi" w:hAnsiTheme="minorHAnsi" w:cstheme="minorHAnsi"/>
          <w:color w:val="000000"/>
          <w:u w:val="single"/>
        </w:rPr>
        <w:t xml:space="preserve"> e </w:t>
      </w:r>
      <w:r w:rsidRPr="0010696F">
        <w:rPr>
          <w:rFonts w:asciiTheme="minorHAnsi" w:hAnsiTheme="minorHAnsi" w:cstheme="minorHAnsi"/>
          <w:color w:val="000000"/>
          <w:u w:val="single"/>
        </w:rPr>
        <w:t>analítico</w:t>
      </w:r>
      <w:r w:rsidR="00D53DD7" w:rsidRPr="0010696F">
        <w:rPr>
          <w:rFonts w:asciiTheme="minorHAnsi" w:hAnsiTheme="minorHAnsi" w:cstheme="minorHAnsi"/>
          <w:color w:val="000000"/>
          <w:u w:val="single"/>
        </w:rPr>
        <w:t xml:space="preserve"> de todas as</w:t>
      </w:r>
      <w:r w:rsidRPr="0010696F">
        <w:rPr>
          <w:rFonts w:asciiTheme="minorHAnsi" w:hAnsiTheme="minorHAnsi" w:cstheme="minorHAnsi"/>
          <w:color w:val="000000"/>
          <w:u w:val="single"/>
        </w:rPr>
        <w:t xml:space="preserve"> características estruturais e</w:t>
      </w:r>
      <w:r w:rsidR="00D53DD7" w:rsidRPr="0010696F">
        <w:rPr>
          <w:rFonts w:asciiTheme="minorHAnsi" w:hAnsiTheme="minorHAnsi" w:cstheme="minorHAnsi"/>
          <w:color w:val="000000"/>
          <w:u w:val="single"/>
        </w:rPr>
        <w:t xml:space="preserve"> ambientais</w:t>
      </w:r>
      <w:r w:rsidRPr="0010696F">
        <w:rPr>
          <w:rFonts w:asciiTheme="minorHAnsi" w:hAnsiTheme="minorHAnsi" w:cstheme="minorHAnsi"/>
          <w:color w:val="000000"/>
          <w:u w:val="single"/>
        </w:rPr>
        <w:t xml:space="preserve"> do empreendimento</w:t>
      </w:r>
      <w:r w:rsidR="00D53DD7" w:rsidRPr="0010696F">
        <w:rPr>
          <w:rFonts w:asciiTheme="minorHAnsi" w:hAnsiTheme="minorHAnsi" w:cstheme="minorHAnsi"/>
          <w:color w:val="000000"/>
        </w:rPr>
        <w:t xml:space="preserve">, </w:t>
      </w:r>
      <w:r w:rsidRPr="0010696F">
        <w:rPr>
          <w:rFonts w:asciiTheme="minorHAnsi" w:hAnsiTheme="minorHAnsi" w:cstheme="minorHAnsi"/>
          <w:color w:val="000000"/>
        </w:rPr>
        <w:t>baseado</w:t>
      </w:r>
      <w:r w:rsidR="00D53DD7" w:rsidRPr="0010696F">
        <w:rPr>
          <w:rFonts w:asciiTheme="minorHAnsi" w:hAnsiTheme="minorHAnsi" w:cstheme="minorHAnsi"/>
          <w:color w:val="000000"/>
        </w:rPr>
        <w:t xml:space="preserve"> em estudos</w:t>
      </w:r>
      <w:r w:rsidRPr="0010696F">
        <w:rPr>
          <w:rFonts w:asciiTheme="minorHAnsi" w:hAnsiTheme="minorHAnsi" w:cstheme="minorHAnsi"/>
          <w:color w:val="000000"/>
        </w:rPr>
        <w:t>, plantas e projetos</w:t>
      </w:r>
      <w:r w:rsidR="00D53DD7" w:rsidRPr="0010696F">
        <w:rPr>
          <w:rFonts w:asciiTheme="minorHAnsi" w:hAnsiTheme="minorHAnsi" w:cstheme="minorHAnsi"/>
          <w:color w:val="000000"/>
        </w:rPr>
        <w:t xml:space="preserve"> que comprovem a viabilidade ambiental das edificações a serem construídas e licenciadas, </w:t>
      </w:r>
      <w:r w:rsidRPr="0010696F">
        <w:rPr>
          <w:rFonts w:asciiTheme="minorHAnsi" w:hAnsiTheme="minorHAnsi" w:cstheme="minorHAnsi"/>
          <w:color w:val="000000"/>
        </w:rPr>
        <w:t>contendo</w:t>
      </w:r>
      <w:r w:rsidR="00D53DD7" w:rsidRPr="0010696F">
        <w:rPr>
          <w:rFonts w:asciiTheme="minorHAnsi" w:hAnsiTheme="minorHAnsi" w:cstheme="minorHAnsi"/>
          <w:color w:val="000000"/>
        </w:rPr>
        <w:t xml:space="preserve"> no mínimo</w:t>
      </w:r>
      <w:r w:rsidR="009B2D3D" w:rsidRPr="0010696F">
        <w:rPr>
          <w:rFonts w:asciiTheme="minorHAnsi" w:hAnsiTheme="minorHAnsi" w:cstheme="minorHAnsi"/>
          <w:color w:val="000000"/>
        </w:rPr>
        <w:t xml:space="preserve">: </w:t>
      </w:r>
    </w:p>
    <w:p w:rsidR="00586787" w:rsidRPr="0010696F" w:rsidRDefault="00D53DD7" w:rsidP="004217C8">
      <w:pPr>
        <w:numPr>
          <w:ilvl w:val="1"/>
          <w:numId w:val="17"/>
        </w:numPr>
        <w:tabs>
          <w:tab w:val="left" w:pos="567"/>
        </w:tabs>
        <w:spacing w:after="60" w:line="276" w:lineRule="auto"/>
        <w:ind w:left="567" w:hanging="578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Descrição da situação do empreendimento</w:t>
      </w:r>
      <w:r w:rsidR="00C00658" w:rsidRPr="0010696F">
        <w:rPr>
          <w:rFonts w:asciiTheme="minorHAnsi" w:hAnsiTheme="minorHAnsi" w:cstheme="minorHAnsi"/>
          <w:color w:val="000000"/>
        </w:rPr>
        <w:t xml:space="preserve"> e área do entorno</w:t>
      </w:r>
      <w:r w:rsidRPr="0010696F">
        <w:rPr>
          <w:rFonts w:asciiTheme="minorHAnsi" w:hAnsiTheme="minorHAnsi" w:cstheme="minorHAnsi"/>
          <w:color w:val="000000"/>
        </w:rPr>
        <w:t>.</w:t>
      </w:r>
    </w:p>
    <w:p w:rsidR="00586787" w:rsidRPr="0010696F" w:rsidRDefault="00586787" w:rsidP="00586787">
      <w:pPr>
        <w:tabs>
          <w:tab w:val="left" w:pos="567"/>
        </w:tabs>
        <w:spacing w:after="120"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 xml:space="preserve">a) </w:t>
      </w:r>
      <w:r w:rsidR="00EC4F58" w:rsidRPr="0010696F">
        <w:rPr>
          <w:rFonts w:asciiTheme="minorHAnsi" w:hAnsiTheme="minorHAnsi" w:cstheme="minorHAnsi"/>
          <w:color w:val="000000"/>
        </w:rPr>
        <w:t xml:space="preserve">Descrever a situação do empreendimento e apresentar no </w:t>
      </w:r>
      <w:r w:rsidR="00EC4F58" w:rsidRPr="0010696F">
        <w:rPr>
          <w:rFonts w:asciiTheme="minorHAnsi" w:hAnsiTheme="minorHAnsi" w:cstheme="minorHAnsi"/>
          <w:b/>
          <w:color w:val="000000"/>
        </w:rPr>
        <w:t>Anexo I</w:t>
      </w:r>
      <w:r w:rsidR="00EC4F58" w:rsidRPr="0010696F">
        <w:rPr>
          <w:rFonts w:asciiTheme="minorHAnsi" w:hAnsiTheme="minorHAnsi" w:cstheme="minorHAnsi"/>
          <w:color w:val="000000"/>
        </w:rPr>
        <w:t xml:space="preserve"> o </w:t>
      </w:r>
      <w:r w:rsidR="00AA1960" w:rsidRPr="0010696F">
        <w:rPr>
          <w:rFonts w:asciiTheme="minorHAnsi" w:hAnsiTheme="minorHAnsi" w:cstheme="minorHAnsi"/>
          <w:color w:val="000000"/>
        </w:rPr>
        <w:t>projeto arquitetônico</w:t>
      </w:r>
      <w:r w:rsidR="00073658" w:rsidRPr="0010696F">
        <w:rPr>
          <w:rFonts w:asciiTheme="minorHAnsi" w:hAnsiTheme="minorHAnsi" w:cstheme="minorHAnsi"/>
          <w:color w:val="000000"/>
        </w:rPr>
        <w:t xml:space="preserve">, na escala de </w:t>
      </w:r>
      <w:proofErr w:type="gramStart"/>
      <w:r w:rsidR="00073658" w:rsidRPr="0010696F">
        <w:rPr>
          <w:rFonts w:asciiTheme="minorHAnsi" w:hAnsiTheme="minorHAnsi" w:cstheme="minorHAnsi"/>
          <w:color w:val="000000"/>
        </w:rPr>
        <w:t>1:</w:t>
      </w:r>
      <w:r w:rsidR="00887CBD" w:rsidRPr="0010696F">
        <w:rPr>
          <w:rFonts w:asciiTheme="minorHAnsi" w:hAnsiTheme="minorHAnsi" w:cstheme="minorHAnsi"/>
          <w:color w:val="000000"/>
        </w:rPr>
        <w:t>10</w:t>
      </w:r>
      <w:proofErr w:type="gramEnd"/>
      <w:r w:rsidR="009B2D3D" w:rsidRPr="0010696F">
        <w:rPr>
          <w:rFonts w:asciiTheme="minorHAnsi" w:hAnsiTheme="minorHAnsi" w:cstheme="minorHAnsi"/>
          <w:color w:val="000000"/>
        </w:rPr>
        <w:t>.000,</w:t>
      </w:r>
      <w:r w:rsidR="00AA1960" w:rsidRPr="0010696F">
        <w:rPr>
          <w:rFonts w:asciiTheme="minorHAnsi" w:hAnsiTheme="minorHAnsi" w:cstheme="minorHAnsi"/>
          <w:color w:val="000000"/>
        </w:rPr>
        <w:t xml:space="preserve"> </w:t>
      </w:r>
      <w:r w:rsidR="00EC4F58" w:rsidRPr="0010696F">
        <w:rPr>
          <w:rFonts w:asciiTheme="minorHAnsi" w:hAnsiTheme="minorHAnsi" w:cstheme="minorHAnsi"/>
          <w:color w:val="000000"/>
        </w:rPr>
        <w:t>devidamente aprovado</w:t>
      </w:r>
      <w:r w:rsidR="00073658" w:rsidRPr="0010696F">
        <w:rPr>
          <w:rFonts w:asciiTheme="minorHAnsi" w:hAnsiTheme="minorHAnsi" w:cstheme="minorHAnsi"/>
          <w:color w:val="000000"/>
        </w:rPr>
        <w:t xml:space="preserve"> junto à Secretaria Municipal de Obras e Urbanismo, </w:t>
      </w:r>
      <w:r w:rsidR="00AA1960" w:rsidRPr="0010696F">
        <w:rPr>
          <w:rFonts w:asciiTheme="minorHAnsi" w:hAnsiTheme="minorHAnsi" w:cstheme="minorHAnsi"/>
          <w:color w:val="000000"/>
        </w:rPr>
        <w:t>delimitando o empreendimento e</w:t>
      </w:r>
      <w:r w:rsidR="009B2D3D" w:rsidRPr="0010696F">
        <w:rPr>
          <w:rFonts w:asciiTheme="minorHAnsi" w:hAnsiTheme="minorHAnsi" w:cstheme="minorHAnsi"/>
          <w:color w:val="000000"/>
        </w:rPr>
        <w:t xml:space="preserve"> onde ele será </w:t>
      </w:r>
      <w:r w:rsidR="00AA1960" w:rsidRPr="0010696F">
        <w:rPr>
          <w:rFonts w:asciiTheme="minorHAnsi" w:hAnsiTheme="minorHAnsi" w:cstheme="minorHAnsi"/>
          <w:color w:val="000000"/>
        </w:rPr>
        <w:t>instalado, indicando</w:t>
      </w:r>
      <w:r w:rsidR="009B2D3D" w:rsidRPr="0010696F">
        <w:rPr>
          <w:rFonts w:asciiTheme="minorHAnsi" w:hAnsiTheme="minorHAnsi" w:cstheme="minorHAnsi"/>
          <w:color w:val="000000"/>
        </w:rPr>
        <w:t xml:space="preserve"> divisas, áreas ocupadas,</w:t>
      </w:r>
      <w:r w:rsidR="00C00658" w:rsidRPr="0010696F">
        <w:rPr>
          <w:rFonts w:asciiTheme="minorHAnsi" w:hAnsiTheme="minorHAnsi" w:cstheme="minorHAnsi"/>
          <w:color w:val="000000"/>
        </w:rPr>
        <w:t xml:space="preserve"> vegetação,</w:t>
      </w:r>
      <w:r w:rsidR="009B2D3D" w:rsidRPr="0010696F">
        <w:rPr>
          <w:rFonts w:asciiTheme="minorHAnsi" w:hAnsiTheme="minorHAnsi" w:cstheme="minorHAnsi"/>
          <w:color w:val="000000"/>
        </w:rPr>
        <w:t xml:space="preserve"> hidrografia, rodovias e outros elementos que mereçam destaque;</w:t>
      </w:r>
    </w:p>
    <w:p w:rsidR="00586787" w:rsidRPr="0010696F" w:rsidRDefault="00586787" w:rsidP="00586787">
      <w:pPr>
        <w:tabs>
          <w:tab w:val="left" w:pos="567"/>
        </w:tabs>
        <w:spacing w:after="120" w:line="276" w:lineRule="auto"/>
        <w:ind w:left="567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 xml:space="preserve">b) </w:t>
      </w:r>
      <w:r w:rsidR="00EC4F58" w:rsidRPr="0010696F">
        <w:rPr>
          <w:rFonts w:asciiTheme="minorHAnsi" w:hAnsiTheme="minorHAnsi" w:cstheme="minorHAnsi"/>
          <w:color w:val="000000"/>
        </w:rPr>
        <w:t xml:space="preserve">Apresentar no </w:t>
      </w:r>
      <w:r w:rsidR="00EC4F58" w:rsidRPr="0010696F">
        <w:rPr>
          <w:rFonts w:asciiTheme="minorHAnsi" w:hAnsiTheme="minorHAnsi" w:cstheme="minorHAnsi"/>
          <w:b/>
          <w:color w:val="000000"/>
        </w:rPr>
        <w:t>Anexo II</w:t>
      </w:r>
      <w:r w:rsidR="00EC4F58" w:rsidRPr="0010696F">
        <w:rPr>
          <w:rFonts w:asciiTheme="minorHAnsi" w:hAnsiTheme="minorHAnsi" w:cstheme="minorHAnsi"/>
          <w:color w:val="000000"/>
        </w:rPr>
        <w:t xml:space="preserve"> a p</w:t>
      </w:r>
      <w:r w:rsidRPr="0010696F">
        <w:rPr>
          <w:rFonts w:asciiTheme="minorHAnsi" w:hAnsiTheme="minorHAnsi" w:cstheme="minorHAnsi"/>
          <w:color w:val="000000"/>
        </w:rPr>
        <w:t>lanta específica para uso de solo de onde será instalado o empreendimento e de seu entorno imediato, delimitando a área do imóvel e indicando os cursos d’água e áreas úmidas, a vegetação, os ambientes florestais, o sistema viário existente, as áreas ocupadas;</w:t>
      </w:r>
    </w:p>
    <w:p w:rsidR="00C00658" w:rsidRPr="0010696F" w:rsidRDefault="00586787" w:rsidP="004217C8">
      <w:pPr>
        <w:numPr>
          <w:ilvl w:val="1"/>
          <w:numId w:val="17"/>
        </w:numPr>
        <w:tabs>
          <w:tab w:val="left" w:pos="567"/>
        </w:tabs>
        <w:spacing w:after="60" w:line="276" w:lineRule="auto"/>
        <w:ind w:left="567" w:hanging="578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D</w:t>
      </w:r>
      <w:r w:rsidR="00C00658" w:rsidRPr="0010696F">
        <w:rPr>
          <w:rFonts w:asciiTheme="minorHAnsi" w:hAnsiTheme="minorHAnsi" w:cstheme="minorHAnsi"/>
          <w:color w:val="000000"/>
        </w:rPr>
        <w:t xml:space="preserve">escrição do relacionamento </w:t>
      </w:r>
      <w:r w:rsidR="006963D9" w:rsidRPr="0010696F">
        <w:rPr>
          <w:rFonts w:asciiTheme="minorHAnsi" w:hAnsiTheme="minorHAnsi" w:cstheme="minorHAnsi"/>
          <w:color w:val="000000"/>
        </w:rPr>
        <w:t>do empreendimento</w:t>
      </w:r>
      <w:r w:rsidR="00C00658" w:rsidRPr="0010696F">
        <w:rPr>
          <w:rFonts w:asciiTheme="minorHAnsi" w:hAnsiTheme="minorHAnsi" w:cstheme="minorHAnsi"/>
          <w:color w:val="000000"/>
        </w:rPr>
        <w:t xml:space="preserve"> com a comunidade vizinha, abordando:</w:t>
      </w:r>
    </w:p>
    <w:p w:rsidR="00586787" w:rsidRPr="0010696F" w:rsidRDefault="00C00658" w:rsidP="00586787">
      <w:pPr>
        <w:snapToGrid w:val="0"/>
        <w:ind w:left="851" w:hanging="250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a)</w:t>
      </w:r>
      <w:r w:rsidR="00177233" w:rsidRPr="0010696F">
        <w:rPr>
          <w:rFonts w:asciiTheme="minorHAnsi" w:hAnsiTheme="minorHAnsi" w:cstheme="minorHAnsi"/>
          <w:color w:val="000000"/>
        </w:rPr>
        <w:t xml:space="preserve"> </w:t>
      </w:r>
      <w:r w:rsidR="00C16FF2" w:rsidRPr="0010696F">
        <w:rPr>
          <w:rFonts w:asciiTheme="minorHAnsi" w:hAnsiTheme="minorHAnsi" w:cstheme="minorHAnsi"/>
          <w:color w:val="000000"/>
        </w:rPr>
        <w:t>Mapeamento de</w:t>
      </w:r>
      <w:r w:rsidR="00586787" w:rsidRPr="0010696F">
        <w:rPr>
          <w:rFonts w:asciiTheme="minorHAnsi" w:hAnsiTheme="minorHAnsi" w:cstheme="minorHAnsi"/>
          <w:color w:val="000000"/>
        </w:rPr>
        <w:t xml:space="preserve"> possíveis áreas ou situações de inclusão/exclusão socioambiental na vizinhança na Área de Influencia Direta</w:t>
      </w:r>
      <w:r w:rsidR="00586787" w:rsidRPr="0010696F">
        <w:rPr>
          <w:rStyle w:val="Refdenotaderodap"/>
          <w:rFonts w:asciiTheme="minorHAnsi" w:hAnsiTheme="minorHAnsi" w:cstheme="minorHAnsi"/>
          <w:color w:val="000000"/>
        </w:rPr>
        <w:footnoteReference w:id="2"/>
      </w:r>
      <w:r w:rsidR="00586787" w:rsidRPr="0010696F">
        <w:rPr>
          <w:rFonts w:asciiTheme="minorHAnsi" w:hAnsiTheme="minorHAnsi" w:cstheme="minorHAnsi"/>
          <w:color w:val="000000"/>
        </w:rPr>
        <w:t xml:space="preserve">, descrevendo e dimensionando os impactos positivos e negativos do empreendimento sobre estas populações. Parâmetro: positivo quando ocorrer a inclusão e negativo quando ocorrer exclusão social. </w:t>
      </w:r>
      <w:r w:rsidR="00177233" w:rsidRPr="0010696F">
        <w:rPr>
          <w:rFonts w:asciiTheme="minorHAnsi" w:hAnsiTheme="minorHAnsi" w:cstheme="minorHAnsi"/>
          <w:color w:val="000000"/>
        </w:rPr>
        <w:t xml:space="preserve">Incluir, no </w:t>
      </w:r>
      <w:r w:rsidR="00586787" w:rsidRPr="0010696F">
        <w:rPr>
          <w:rFonts w:asciiTheme="minorHAnsi" w:hAnsiTheme="minorHAnsi" w:cstheme="minorHAnsi"/>
          <w:b/>
          <w:color w:val="000000"/>
        </w:rPr>
        <w:t>Anexo III</w:t>
      </w:r>
      <w:r w:rsidR="00177233" w:rsidRPr="0010696F">
        <w:rPr>
          <w:rFonts w:asciiTheme="minorHAnsi" w:hAnsiTheme="minorHAnsi" w:cstheme="minorHAnsi"/>
          <w:b/>
          <w:color w:val="000000"/>
        </w:rPr>
        <w:t>,</w:t>
      </w:r>
      <w:r w:rsidR="00177233" w:rsidRPr="0010696F">
        <w:rPr>
          <w:rFonts w:asciiTheme="minorHAnsi" w:hAnsiTheme="minorHAnsi" w:cstheme="minorHAnsi"/>
          <w:color w:val="000000"/>
        </w:rPr>
        <w:t xml:space="preserve"> p</w:t>
      </w:r>
      <w:r w:rsidR="00586787" w:rsidRPr="0010696F">
        <w:rPr>
          <w:rFonts w:asciiTheme="minorHAnsi" w:hAnsiTheme="minorHAnsi" w:cstheme="minorHAnsi"/>
          <w:color w:val="000000"/>
        </w:rPr>
        <w:t>lanta do mapeamento da populaç</w:t>
      </w:r>
      <w:r w:rsidR="00177233" w:rsidRPr="0010696F">
        <w:rPr>
          <w:rFonts w:asciiTheme="minorHAnsi" w:hAnsiTheme="minorHAnsi" w:cstheme="minorHAnsi"/>
          <w:color w:val="000000"/>
        </w:rPr>
        <w:t>ão afetada em formato mínimo A3.</w:t>
      </w:r>
    </w:p>
    <w:p w:rsidR="00C00658" w:rsidRPr="0010696F" w:rsidRDefault="00586787" w:rsidP="00586787">
      <w:pPr>
        <w:snapToGrid w:val="0"/>
        <w:ind w:left="851" w:hanging="250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b)</w:t>
      </w:r>
      <w:r w:rsidR="00C00658" w:rsidRPr="0010696F">
        <w:rPr>
          <w:rFonts w:asciiTheme="minorHAnsi" w:hAnsiTheme="minorHAnsi" w:cstheme="minorHAnsi"/>
          <w:color w:val="000000"/>
        </w:rPr>
        <w:t xml:space="preserve"> A receptividade da comunidade em relação ao </w:t>
      </w:r>
      <w:r w:rsidRPr="0010696F">
        <w:rPr>
          <w:rFonts w:asciiTheme="minorHAnsi" w:hAnsiTheme="minorHAnsi" w:cstheme="minorHAnsi"/>
          <w:color w:val="000000"/>
        </w:rPr>
        <w:t>empreendimento</w:t>
      </w:r>
      <w:r w:rsidR="00C00658" w:rsidRPr="0010696F">
        <w:rPr>
          <w:rFonts w:asciiTheme="minorHAnsi" w:hAnsiTheme="minorHAnsi" w:cstheme="minorHAnsi"/>
          <w:color w:val="000000"/>
        </w:rPr>
        <w:t xml:space="preserve">; </w:t>
      </w:r>
    </w:p>
    <w:p w:rsidR="00C00658" w:rsidRPr="0010696F" w:rsidRDefault="00586787" w:rsidP="00586787">
      <w:pPr>
        <w:snapToGrid w:val="0"/>
        <w:ind w:left="851" w:hanging="250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c</w:t>
      </w:r>
      <w:r w:rsidR="00C00658" w:rsidRPr="0010696F">
        <w:rPr>
          <w:rFonts w:asciiTheme="minorHAnsi" w:hAnsiTheme="minorHAnsi" w:cstheme="minorHAnsi"/>
          <w:color w:val="000000"/>
        </w:rPr>
        <w:t xml:space="preserve">) O nível de conhecimento da comunidade quanto ao processo </w:t>
      </w:r>
      <w:r w:rsidR="00EC4F58" w:rsidRPr="0010696F">
        <w:rPr>
          <w:rFonts w:asciiTheme="minorHAnsi" w:hAnsiTheme="minorHAnsi" w:cstheme="minorHAnsi"/>
          <w:color w:val="000000"/>
        </w:rPr>
        <w:t>de</w:t>
      </w:r>
      <w:r w:rsidRPr="0010696F">
        <w:rPr>
          <w:rFonts w:asciiTheme="minorHAnsi" w:hAnsiTheme="minorHAnsi" w:cstheme="minorHAnsi"/>
          <w:color w:val="000000"/>
        </w:rPr>
        <w:t xml:space="preserve"> construção do empreendimento,</w:t>
      </w:r>
      <w:r w:rsidR="00C00658" w:rsidRPr="0010696F">
        <w:rPr>
          <w:rFonts w:asciiTheme="minorHAnsi" w:hAnsiTheme="minorHAnsi" w:cstheme="minorHAnsi"/>
          <w:color w:val="000000"/>
        </w:rPr>
        <w:t xml:space="preserve"> quanto às </w:t>
      </w:r>
      <w:proofErr w:type="gramStart"/>
      <w:r w:rsidR="00C00658" w:rsidRPr="0010696F">
        <w:rPr>
          <w:rFonts w:asciiTheme="minorHAnsi" w:hAnsiTheme="minorHAnsi" w:cstheme="minorHAnsi"/>
          <w:color w:val="000000"/>
        </w:rPr>
        <w:t>suas potenciais</w:t>
      </w:r>
      <w:proofErr w:type="gramEnd"/>
      <w:r w:rsidR="00C00658" w:rsidRPr="0010696F">
        <w:rPr>
          <w:rFonts w:asciiTheme="minorHAnsi" w:hAnsiTheme="minorHAnsi" w:cstheme="minorHAnsi"/>
          <w:color w:val="000000"/>
        </w:rPr>
        <w:t xml:space="preserve"> conseq</w:t>
      </w:r>
      <w:r w:rsidRPr="0010696F">
        <w:rPr>
          <w:rFonts w:asciiTheme="minorHAnsi" w:hAnsiTheme="minorHAnsi" w:cstheme="minorHAnsi"/>
          <w:color w:val="000000"/>
        </w:rPr>
        <w:t>u</w:t>
      </w:r>
      <w:r w:rsidR="00C00658" w:rsidRPr="0010696F">
        <w:rPr>
          <w:rFonts w:asciiTheme="minorHAnsi" w:hAnsiTheme="minorHAnsi" w:cstheme="minorHAnsi"/>
          <w:color w:val="000000"/>
        </w:rPr>
        <w:t>ências para o meio ambiente e quanto às ações da empresa no sentido de neutralizar ou de minimizar tais conseq</w:t>
      </w:r>
      <w:r w:rsidRPr="0010696F">
        <w:rPr>
          <w:rFonts w:asciiTheme="minorHAnsi" w:hAnsiTheme="minorHAnsi" w:cstheme="minorHAnsi"/>
          <w:color w:val="000000"/>
        </w:rPr>
        <w:t>u</w:t>
      </w:r>
      <w:r w:rsidR="00C00658" w:rsidRPr="0010696F">
        <w:rPr>
          <w:rFonts w:asciiTheme="minorHAnsi" w:hAnsiTheme="minorHAnsi" w:cstheme="minorHAnsi"/>
          <w:color w:val="000000"/>
        </w:rPr>
        <w:t xml:space="preserve">ências; </w:t>
      </w:r>
    </w:p>
    <w:p w:rsidR="00586787" w:rsidRPr="0010696F" w:rsidRDefault="00586787" w:rsidP="00586787">
      <w:pPr>
        <w:snapToGrid w:val="0"/>
        <w:ind w:left="851" w:hanging="250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d</w:t>
      </w:r>
      <w:r w:rsidR="00C00658" w:rsidRPr="0010696F">
        <w:rPr>
          <w:rFonts w:asciiTheme="minorHAnsi" w:hAnsiTheme="minorHAnsi" w:cstheme="minorHAnsi"/>
          <w:color w:val="000000"/>
        </w:rPr>
        <w:t xml:space="preserve">) Eventuais ações da empresa em benefício ou em parceria com a comunidade; </w:t>
      </w:r>
    </w:p>
    <w:p w:rsidR="00C00658" w:rsidRPr="0010696F" w:rsidRDefault="00586787" w:rsidP="00586787">
      <w:pPr>
        <w:snapToGrid w:val="0"/>
        <w:spacing w:after="120"/>
        <w:ind w:left="851" w:hanging="250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e</w:t>
      </w:r>
      <w:r w:rsidR="00C00658" w:rsidRPr="0010696F">
        <w:rPr>
          <w:rFonts w:asciiTheme="minorHAnsi" w:hAnsiTheme="minorHAnsi" w:cstheme="minorHAnsi"/>
          <w:color w:val="000000"/>
        </w:rPr>
        <w:t>) Queixas da comunidade em relação ao estabelecimento</w:t>
      </w:r>
      <w:r w:rsidR="006963D9" w:rsidRPr="0010696F">
        <w:rPr>
          <w:rFonts w:asciiTheme="minorHAnsi" w:hAnsiTheme="minorHAnsi" w:cstheme="minorHAnsi"/>
          <w:color w:val="000000"/>
        </w:rPr>
        <w:t xml:space="preserve"> do empreendimento</w:t>
      </w:r>
      <w:r w:rsidR="00C00658" w:rsidRPr="0010696F">
        <w:rPr>
          <w:rFonts w:asciiTheme="minorHAnsi" w:hAnsiTheme="minorHAnsi" w:cstheme="minorHAnsi"/>
          <w:color w:val="000000"/>
        </w:rPr>
        <w:t>.</w:t>
      </w:r>
    </w:p>
    <w:p w:rsidR="003533C6" w:rsidRPr="0010696F" w:rsidRDefault="00586787" w:rsidP="003533C6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Descrição das instalações e medidas de controle a</w:t>
      </w:r>
      <w:r w:rsidR="00177233" w:rsidRPr="0010696F">
        <w:rPr>
          <w:rFonts w:asciiTheme="minorHAnsi" w:hAnsiTheme="minorHAnsi" w:cstheme="minorHAnsi"/>
          <w:color w:val="000000"/>
        </w:rPr>
        <w:t xml:space="preserve">mbiental do canteiro de obras. </w:t>
      </w:r>
      <w:proofErr w:type="gramStart"/>
      <w:r w:rsidRPr="0010696F">
        <w:rPr>
          <w:rFonts w:asciiTheme="minorHAnsi" w:hAnsiTheme="minorHAnsi" w:cstheme="minorHAnsi"/>
          <w:color w:val="000000"/>
        </w:rPr>
        <w:t>Complementar informações</w:t>
      </w:r>
      <w:proofErr w:type="gramEnd"/>
      <w:r w:rsidRPr="0010696F">
        <w:rPr>
          <w:rFonts w:asciiTheme="minorHAnsi" w:hAnsiTheme="minorHAnsi" w:cstheme="minorHAnsi"/>
          <w:color w:val="000000"/>
        </w:rPr>
        <w:t xml:space="preserve"> no </w:t>
      </w:r>
      <w:r w:rsidRPr="0010696F">
        <w:rPr>
          <w:rFonts w:asciiTheme="minorHAnsi" w:hAnsiTheme="minorHAnsi" w:cstheme="minorHAnsi"/>
          <w:b/>
          <w:color w:val="000000"/>
        </w:rPr>
        <w:t>Anexo IV</w:t>
      </w:r>
      <w:r w:rsidR="00177233" w:rsidRPr="0010696F">
        <w:rPr>
          <w:rFonts w:asciiTheme="minorHAnsi" w:hAnsiTheme="minorHAnsi" w:cstheme="minorHAnsi"/>
          <w:color w:val="000000"/>
        </w:rPr>
        <w:t>, com a</w:t>
      </w:r>
      <w:r w:rsidRPr="0010696F">
        <w:rPr>
          <w:rFonts w:asciiTheme="minorHAnsi" w:hAnsiTheme="minorHAnsi" w:cstheme="minorHAnsi"/>
          <w:color w:val="000000"/>
        </w:rPr>
        <w:t xml:space="preserve"> </w:t>
      </w:r>
      <w:r w:rsidR="00177233" w:rsidRPr="0010696F">
        <w:rPr>
          <w:rFonts w:asciiTheme="minorHAnsi" w:hAnsiTheme="minorHAnsi" w:cstheme="minorHAnsi"/>
          <w:color w:val="000000"/>
        </w:rPr>
        <w:t>p</w:t>
      </w:r>
      <w:r w:rsidR="00247753" w:rsidRPr="0010696F">
        <w:rPr>
          <w:rFonts w:asciiTheme="minorHAnsi" w:hAnsiTheme="minorHAnsi" w:cstheme="minorHAnsi"/>
          <w:color w:val="000000"/>
        </w:rPr>
        <w:t>lanta com localização e dimensionamento proposto para instalação do canteiro de obras; descrição de equipamentos utilizados na instalação;</w:t>
      </w:r>
    </w:p>
    <w:p w:rsidR="003533C6" w:rsidRPr="0010696F" w:rsidRDefault="003533C6" w:rsidP="003533C6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Apresentação</w:t>
      </w:r>
      <w:r w:rsidR="008E7605" w:rsidRPr="0010696F">
        <w:rPr>
          <w:rFonts w:asciiTheme="minorHAnsi" w:hAnsiTheme="minorHAnsi" w:cstheme="minorHAnsi"/>
          <w:color w:val="000000"/>
        </w:rPr>
        <w:t xml:space="preserve"> </w:t>
      </w:r>
      <w:r w:rsidRPr="0010696F">
        <w:rPr>
          <w:rFonts w:asciiTheme="minorHAnsi" w:hAnsiTheme="minorHAnsi" w:cstheme="minorHAnsi"/>
          <w:color w:val="000000"/>
        </w:rPr>
        <w:t>de dados referentes ao inventário florestal das áreas a serem submetidas à supressão vegetal</w:t>
      </w:r>
      <w:r w:rsidR="008E7605" w:rsidRPr="0010696F">
        <w:rPr>
          <w:rFonts w:asciiTheme="minorHAnsi" w:hAnsiTheme="minorHAnsi" w:cstheme="minorHAnsi"/>
          <w:color w:val="000000"/>
        </w:rPr>
        <w:t>,</w:t>
      </w:r>
      <w:r w:rsidRPr="0010696F">
        <w:rPr>
          <w:rFonts w:asciiTheme="minorHAnsi" w:hAnsiTheme="minorHAnsi" w:cstheme="minorHAnsi"/>
          <w:color w:val="000000"/>
        </w:rPr>
        <w:t xml:space="preserve"> com informações quanto às espécies, sua quantificação, dimensões e especificações; indicação</w:t>
      </w:r>
      <w:r w:rsidR="008E7605" w:rsidRPr="0010696F">
        <w:rPr>
          <w:rFonts w:asciiTheme="minorHAnsi" w:hAnsiTheme="minorHAnsi" w:cstheme="minorHAnsi"/>
          <w:color w:val="000000"/>
        </w:rPr>
        <w:t xml:space="preserve"> </w:t>
      </w:r>
      <w:r w:rsidRPr="0010696F">
        <w:rPr>
          <w:rFonts w:asciiTheme="minorHAnsi" w:hAnsiTheme="minorHAnsi" w:cstheme="minorHAnsi"/>
          <w:color w:val="000000"/>
        </w:rPr>
        <w:t>da localização dos indivíduos</w:t>
      </w:r>
      <w:r w:rsidR="008E7605" w:rsidRPr="0010696F">
        <w:rPr>
          <w:rFonts w:asciiTheme="minorHAnsi" w:hAnsiTheme="minorHAnsi" w:cstheme="minorHAnsi"/>
          <w:color w:val="000000"/>
        </w:rPr>
        <w:t xml:space="preserve"> a serem suprimidos</w:t>
      </w:r>
      <w:r w:rsidRPr="0010696F">
        <w:rPr>
          <w:rFonts w:asciiTheme="minorHAnsi" w:hAnsiTheme="minorHAnsi" w:cstheme="minorHAnsi"/>
          <w:color w:val="000000"/>
        </w:rPr>
        <w:t xml:space="preserve"> em imagem de satélite com sobreposição </w:t>
      </w:r>
      <w:r w:rsidR="008E7605" w:rsidRPr="0010696F">
        <w:rPr>
          <w:rFonts w:asciiTheme="minorHAnsi" w:hAnsiTheme="minorHAnsi" w:cstheme="minorHAnsi"/>
          <w:color w:val="000000"/>
        </w:rPr>
        <w:t xml:space="preserve">do projeto </w:t>
      </w:r>
      <w:r w:rsidR="00073658" w:rsidRPr="0010696F">
        <w:rPr>
          <w:rFonts w:asciiTheme="minorHAnsi" w:hAnsiTheme="minorHAnsi" w:cstheme="minorHAnsi"/>
          <w:color w:val="000000"/>
        </w:rPr>
        <w:t>das edificações e sistema viário</w:t>
      </w:r>
      <w:r w:rsidR="008E7605" w:rsidRPr="0010696F">
        <w:rPr>
          <w:rFonts w:asciiTheme="minorHAnsi" w:hAnsiTheme="minorHAnsi" w:cstheme="minorHAnsi"/>
          <w:color w:val="000000"/>
        </w:rPr>
        <w:t xml:space="preserve"> (</w:t>
      </w:r>
      <w:r w:rsidR="008E7605" w:rsidRPr="0010696F">
        <w:rPr>
          <w:rFonts w:asciiTheme="minorHAnsi" w:hAnsiTheme="minorHAnsi" w:cstheme="minorHAnsi"/>
          <w:b/>
          <w:color w:val="000000"/>
        </w:rPr>
        <w:t>Anexo V</w:t>
      </w:r>
      <w:r w:rsidR="008E7605" w:rsidRPr="0010696F">
        <w:rPr>
          <w:rFonts w:asciiTheme="minorHAnsi" w:hAnsiTheme="minorHAnsi" w:cstheme="minorHAnsi"/>
          <w:color w:val="000000"/>
        </w:rPr>
        <w:t>)</w:t>
      </w:r>
      <w:r w:rsidRPr="0010696F">
        <w:rPr>
          <w:rFonts w:asciiTheme="minorHAnsi" w:hAnsiTheme="minorHAnsi" w:cstheme="minorHAnsi"/>
          <w:color w:val="000000"/>
        </w:rPr>
        <w:t xml:space="preserve">. Todas </w:t>
      </w:r>
      <w:r w:rsidR="00073658" w:rsidRPr="0010696F">
        <w:rPr>
          <w:rFonts w:asciiTheme="minorHAnsi" w:hAnsiTheme="minorHAnsi" w:cstheme="minorHAnsi"/>
          <w:color w:val="000000"/>
        </w:rPr>
        <w:t xml:space="preserve">as </w:t>
      </w:r>
      <w:r w:rsidRPr="0010696F">
        <w:rPr>
          <w:rFonts w:asciiTheme="minorHAnsi" w:hAnsiTheme="minorHAnsi" w:cstheme="minorHAnsi"/>
          <w:color w:val="000000"/>
        </w:rPr>
        <w:t>espécies a serem suprimidas devem ser demarcadas em campo, para fins de vistoria</w:t>
      </w:r>
      <w:r w:rsidR="00177233" w:rsidRPr="0010696F">
        <w:rPr>
          <w:rFonts w:asciiTheme="minorHAnsi" w:hAnsiTheme="minorHAnsi" w:cstheme="minorHAnsi"/>
          <w:color w:val="000000"/>
        </w:rPr>
        <w:t>.</w:t>
      </w:r>
    </w:p>
    <w:p w:rsidR="000B2B05" w:rsidRPr="0010696F" w:rsidRDefault="00586787" w:rsidP="00247753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lastRenderedPageBreak/>
        <w:t>Descrever a l</w:t>
      </w:r>
      <w:r w:rsidR="00247753" w:rsidRPr="0010696F">
        <w:rPr>
          <w:rFonts w:asciiTheme="minorHAnsi" w:hAnsiTheme="minorHAnsi" w:cstheme="minorHAnsi"/>
          <w:color w:val="000000"/>
        </w:rPr>
        <w:t>ocalização e caracterização das áreas de empréstimo e bota-fora</w:t>
      </w:r>
      <w:r w:rsidRPr="0010696F">
        <w:rPr>
          <w:rFonts w:asciiTheme="minorHAnsi" w:hAnsiTheme="minorHAnsi" w:cstheme="minorHAnsi"/>
          <w:color w:val="000000"/>
        </w:rPr>
        <w:t>, bem como seu entorno imediato,</w:t>
      </w:r>
      <w:r w:rsidR="00247753" w:rsidRPr="0010696F">
        <w:rPr>
          <w:rFonts w:asciiTheme="minorHAnsi" w:hAnsiTheme="minorHAnsi" w:cstheme="minorHAnsi"/>
          <w:color w:val="000000"/>
        </w:rPr>
        <w:t xml:space="preserve"> </w:t>
      </w:r>
      <w:r w:rsidR="00D743F8" w:rsidRPr="0010696F">
        <w:rPr>
          <w:rFonts w:asciiTheme="minorHAnsi" w:hAnsiTheme="minorHAnsi" w:cstheme="minorHAnsi"/>
          <w:color w:val="000000"/>
        </w:rPr>
        <w:t>a serem utilizada</w:t>
      </w:r>
      <w:r w:rsidR="006B50FF" w:rsidRPr="0010696F">
        <w:rPr>
          <w:rFonts w:asciiTheme="minorHAnsi" w:hAnsiTheme="minorHAnsi" w:cstheme="minorHAnsi"/>
          <w:color w:val="000000"/>
        </w:rPr>
        <w:t>s nas obras de instalação do empreendimento, conforme previsão de terraplanagem</w:t>
      </w:r>
      <w:r w:rsidR="008E7605" w:rsidRPr="0010696F">
        <w:rPr>
          <w:rFonts w:asciiTheme="minorHAnsi" w:hAnsiTheme="minorHAnsi" w:cstheme="minorHAnsi"/>
          <w:color w:val="000000"/>
        </w:rPr>
        <w:t>.</w:t>
      </w:r>
      <w:r w:rsidRPr="0010696F">
        <w:rPr>
          <w:rFonts w:asciiTheme="minorHAnsi" w:hAnsiTheme="minorHAnsi" w:cstheme="minorHAnsi"/>
          <w:color w:val="000000"/>
        </w:rPr>
        <w:t xml:space="preserve"> </w:t>
      </w:r>
      <w:r w:rsidR="008E7605" w:rsidRPr="0010696F">
        <w:rPr>
          <w:rFonts w:asciiTheme="minorHAnsi" w:hAnsiTheme="minorHAnsi" w:cstheme="minorHAnsi"/>
          <w:color w:val="000000"/>
        </w:rPr>
        <w:t>Apresentar no</w:t>
      </w:r>
      <w:r w:rsidRPr="0010696F">
        <w:rPr>
          <w:rFonts w:asciiTheme="minorHAnsi" w:hAnsiTheme="minorHAnsi" w:cstheme="minorHAnsi"/>
          <w:color w:val="000000"/>
        </w:rPr>
        <w:t xml:space="preserve"> </w:t>
      </w:r>
      <w:r w:rsidRPr="0010696F">
        <w:rPr>
          <w:rFonts w:asciiTheme="minorHAnsi" w:hAnsiTheme="minorHAnsi" w:cstheme="minorHAnsi"/>
          <w:b/>
          <w:color w:val="000000"/>
        </w:rPr>
        <w:t xml:space="preserve">Anexo </w:t>
      </w:r>
      <w:proofErr w:type="gramStart"/>
      <w:r w:rsidRPr="0010696F">
        <w:rPr>
          <w:rFonts w:asciiTheme="minorHAnsi" w:hAnsiTheme="minorHAnsi" w:cstheme="minorHAnsi"/>
          <w:b/>
          <w:color w:val="000000"/>
        </w:rPr>
        <w:t>VI</w:t>
      </w:r>
      <w:proofErr w:type="gramEnd"/>
      <w:r w:rsidRPr="0010696F">
        <w:rPr>
          <w:rFonts w:asciiTheme="minorHAnsi" w:hAnsiTheme="minorHAnsi" w:cstheme="minorHAnsi"/>
          <w:color w:val="000000"/>
        </w:rPr>
        <w:t xml:space="preserve"> </w:t>
      </w:r>
      <w:r w:rsidR="008E7605" w:rsidRPr="0010696F">
        <w:rPr>
          <w:rFonts w:asciiTheme="minorHAnsi" w:hAnsiTheme="minorHAnsi" w:cstheme="minorHAnsi"/>
          <w:color w:val="000000"/>
        </w:rPr>
        <w:t>i</w:t>
      </w:r>
      <w:r w:rsidRPr="0010696F">
        <w:rPr>
          <w:rFonts w:asciiTheme="minorHAnsi" w:hAnsiTheme="minorHAnsi" w:cstheme="minorHAnsi"/>
          <w:color w:val="000000"/>
        </w:rPr>
        <w:t>magem de satélite com definição da área de bota-fora, com entorno imediato (sobretudo cursos hídricos, população residente e vegetação)</w:t>
      </w:r>
      <w:r w:rsidR="006B50FF" w:rsidRPr="0010696F">
        <w:rPr>
          <w:rFonts w:asciiTheme="minorHAnsi" w:hAnsiTheme="minorHAnsi" w:cstheme="minorHAnsi"/>
          <w:color w:val="000000"/>
        </w:rPr>
        <w:t>;</w:t>
      </w:r>
    </w:p>
    <w:p w:rsidR="00586787" w:rsidRPr="0010696F" w:rsidRDefault="00586787" w:rsidP="00586787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 xml:space="preserve">Descrever </w:t>
      </w:r>
      <w:r w:rsidR="006B50FF" w:rsidRPr="0010696F">
        <w:rPr>
          <w:rFonts w:asciiTheme="minorHAnsi" w:hAnsiTheme="minorHAnsi" w:cstheme="minorHAnsi"/>
          <w:color w:val="000000"/>
        </w:rPr>
        <w:t>o sistema de drenagem</w:t>
      </w:r>
      <w:r w:rsidR="00AA1960" w:rsidRPr="0010696F">
        <w:rPr>
          <w:rFonts w:asciiTheme="minorHAnsi" w:hAnsiTheme="minorHAnsi" w:cstheme="minorHAnsi"/>
          <w:color w:val="000000"/>
        </w:rPr>
        <w:t xml:space="preserve"> de águas pluviais do empreendimento</w:t>
      </w:r>
      <w:r w:rsidR="006B50FF" w:rsidRPr="0010696F">
        <w:rPr>
          <w:rFonts w:asciiTheme="minorHAnsi" w:hAnsiTheme="minorHAnsi" w:cstheme="minorHAnsi"/>
          <w:color w:val="000000"/>
        </w:rPr>
        <w:t>,</w:t>
      </w:r>
      <w:r w:rsidR="00073658" w:rsidRPr="0010696F">
        <w:rPr>
          <w:rFonts w:asciiTheme="minorHAnsi" w:hAnsiTheme="minorHAnsi" w:cstheme="minorHAnsi"/>
          <w:color w:val="000000"/>
        </w:rPr>
        <w:t xml:space="preserve"> </w:t>
      </w:r>
      <w:r w:rsidR="006B50FF" w:rsidRPr="0010696F">
        <w:rPr>
          <w:rFonts w:asciiTheme="minorHAnsi" w:hAnsiTheme="minorHAnsi" w:cstheme="minorHAnsi"/>
          <w:color w:val="000000"/>
        </w:rPr>
        <w:t>identificando</w:t>
      </w:r>
      <w:r w:rsidR="00AA1960" w:rsidRPr="0010696F">
        <w:rPr>
          <w:rFonts w:asciiTheme="minorHAnsi" w:hAnsiTheme="minorHAnsi" w:cstheme="minorHAnsi"/>
          <w:color w:val="000000"/>
        </w:rPr>
        <w:t xml:space="preserve"> local de lançamento</w:t>
      </w:r>
      <w:r w:rsidRPr="0010696F">
        <w:rPr>
          <w:rFonts w:asciiTheme="minorHAnsi" w:hAnsiTheme="minorHAnsi" w:cstheme="minorHAnsi"/>
          <w:color w:val="000000"/>
        </w:rPr>
        <w:t xml:space="preserve"> (com coordenadas geográficas Datum WGS 84)</w:t>
      </w:r>
      <w:r w:rsidR="00AA1960" w:rsidRPr="0010696F">
        <w:rPr>
          <w:rFonts w:asciiTheme="minorHAnsi" w:hAnsiTheme="minorHAnsi" w:cstheme="minorHAnsi"/>
          <w:color w:val="000000"/>
        </w:rPr>
        <w:t xml:space="preserve"> e, quando for o caso,</w:t>
      </w:r>
      <w:r w:rsidR="006B50FF" w:rsidRPr="0010696F">
        <w:rPr>
          <w:rFonts w:asciiTheme="minorHAnsi" w:hAnsiTheme="minorHAnsi" w:cstheme="minorHAnsi"/>
          <w:color w:val="000000"/>
        </w:rPr>
        <w:t xml:space="preserve"> os dispositivos destinados </w:t>
      </w:r>
      <w:r w:rsidR="0025099C" w:rsidRPr="0010696F">
        <w:rPr>
          <w:rFonts w:asciiTheme="minorHAnsi" w:hAnsiTheme="minorHAnsi" w:cstheme="minorHAnsi"/>
          <w:color w:val="000000"/>
        </w:rPr>
        <w:t>à</w:t>
      </w:r>
      <w:r w:rsidRPr="0010696F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10696F">
        <w:rPr>
          <w:rFonts w:asciiTheme="minorHAnsi" w:hAnsiTheme="minorHAnsi" w:cstheme="minorHAnsi"/>
          <w:color w:val="000000"/>
        </w:rPr>
        <w:t>dissipação de energia novos e pré-existentes</w:t>
      </w:r>
      <w:proofErr w:type="gramEnd"/>
      <w:r w:rsidRPr="0010696F">
        <w:rPr>
          <w:rFonts w:asciiTheme="minorHAnsi" w:hAnsiTheme="minorHAnsi" w:cstheme="minorHAnsi"/>
          <w:color w:val="000000"/>
        </w:rPr>
        <w:t>.</w:t>
      </w:r>
    </w:p>
    <w:p w:rsidR="00586787" w:rsidRPr="0010696F" w:rsidRDefault="006B50FF" w:rsidP="00586787">
      <w:pPr>
        <w:numPr>
          <w:ilvl w:val="2"/>
          <w:numId w:val="17"/>
        </w:numPr>
        <w:tabs>
          <w:tab w:val="left" w:pos="567"/>
        </w:tabs>
        <w:spacing w:after="120" w:line="276" w:lineRule="auto"/>
        <w:ind w:left="851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Deverão</w:t>
      </w:r>
      <w:r w:rsidR="00586787" w:rsidRPr="0010696F">
        <w:rPr>
          <w:rFonts w:asciiTheme="minorHAnsi" w:hAnsiTheme="minorHAnsi" w:cstheme="minorHAnsi"/>
          <w:color w:val="000000"/>
        </w:rPr>
        <w:t xml:space="preserve"> também ser avaliadas as consequ</w:t>
      </w:r>
      <w:r w:rsidRPr="0010696F">
        <w:rPr>
          <w:rFonts w:asciiTheme="minorHAnsi" w:hAnsiTheme="minorHAnsi" w:cstheme="minorHAnsi"/>
          <w:color w:val="000000"/>
        </w:rPr>
        <w:t>ências para as áreas de jusante decorrente da concentração de vazões prom</w:t>
      </w:r>
      <w:r w:rsidR="00D067D7" w:rsidRPr="0010696F">
        <w:rPr>
          <w:rFonts w:asciiTheme="minorHAnsi" w:hAnsiTheme="minorHAnsi" w:cstheme="minorHAnsi"/>
          <w:color w:val="000000"/>
        </w:rPr>
        <w:t>ovidas pelo sistema de drenagem</w:t>
      </w:r>
      <w:r w:rsidRPr="0010696F">
        <w:rPr>
          <w:rFonts w:asciiTheme="minorHAnsi" w:hAnsiTheme="minorHAnsi" w:cstheme="minorHAnsi"/>
          <w:color w:val="000000"/>
        </w:rPr>
        <w:t>, pela impermeabilização do solo e pela remoção da vegetação;</w:t>
      </w:r>
    </w:p>
    <w:p w:rsidR="000B2B05" w:rsidRPr="0010696F" w:rsidRDefault="008E7605" w:rsidP="00586787">
      <w:pPr>
        <w:numPr>
          <w:ilvl w:val="2"/>
          <w:numId w:val="17"/>
        </w:numPr>
        <w:tabs>
          <w:tab w:val="left" w:pos="567"/>
        </w:tabs>
        <w:spacing w:after="120" w:line="276" w:lineRule="auto"/>
        <w:ind w:left="851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 xml:space="preserve">Apresentar no </w:t>
      </w:r>
      <w:r w:rsidRPr="0010696F">
        <w:rPr>
          <w:rFonts w:asciiTheme="minorHAnsi" w:hAnsiTheme="minorHAnsi" w:cstheme="minorHAnsi"/>
          <w:b/>
          <w:color w:val="000000"/>
        </w:rPr>
        <w:t>Anexo VII</w:t>
      </w:r>
      <w:r w:rsidRPr="0010696F">
        <w:rPr>
          <w:rFonts w:asciiTheme="minorHAnsi" w:hAnsiTheme="minorHAnsi" w:cstheme="minorHAnsi"/>
          <w:color w:val="000000"/>
        </w:rPr>
        <w:t xml:space="preserve"> o</w:t>
      </w:r>
      <w:r w:rsidR="00586787" w:rsidRPr="0010696F">
        <w:rPr>
          <w:rFonts w:asciiTheme="minorHAnsi" w:hAnsiTheme="minorHAnsi" w:cstheme="minorHAnsi"/>
          <w:color w:val="000000"/>
        </w:rPr>
        <w:t xml:space="preserve"> Projeto de Drenagem devidamente aprovado junto à Secretaria Municipal de Obras e Urbanismo,</w:t>
      </w:r>
    </w:p>
    <w:p w:rsidR="00586787" w:rsidRPr="0010696F" w:rsidRDefault="00586787" w:rsidP="00586787">
      <w:pPr>
        <w:numPr>
          <w:ilvl w:val="1"/>
          <w:numId w:val="7"/>
        </w:numPr>
        <w:tabs>
          <w:tab w:val="clear" w:pos="1440"/>
        </w:tabs>
        <w:spacing w:after="120"/>
        <w:ind w:left="851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 xml:space="preserve">O projeto deverá apresentar também </w:t>
      </w:r>
      <w:proofErr w:type="gramStart"/>
      <w:r w:rsidRPr="0010696F">
        <w:rPr>
          <w:rFonts w:asciiTheme="minorHAnsi" w:hAnsiTheme="minorHAnsi" w:cstheme="minorHAnsi"/>
          <w:color w:val="000000"/>
        </w:rPr>
        <w:t>a identificação das sub-bacias de drenagem e os dispositivos destinados a dissipação</w:t>
      </w:r>
      <w:proofErr w:type="gramEnd"/>
      <w:r w:rsidRPr="0010696F">
        <w:rPr>
          <w:rFonts w:asciiTheme="minorHAnsi" w:hAnsiTheme="minorHAnsi" w:cstheme="minorHAnsi"/>
          <w:color w:val="000000"/>
        </w:rPr>
        <w:t xml:space="preserve"> de energia e amortecimento de cheias;</w:t>
      </w:r>
    </w:p>
    <w:p w:rsidR="00586787" w:rsidRPr="0010696F" w:rsidRDefault="00586787" w:rsidP="00586787">
      <w:pPr>
        <w:numPr>
          <w:ilvl w:val="1"/>
          <w:numId w:val="7"/>
        </w:numPr>
        <w:tabs>
          <w:tab w:val="clear" w:pos="1440"/>
        </w:tabs>
        <w:spacing w:after="120"/>
        <w:ind w:left="851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 xml:space="preserve">Quando o lançamento de águas pluviais </w:t>
      </w:r>
      <w:proofErr w:type="gramStart"/>
      <w:r w:rsidRPr="0010696F">
        <w:rPr>
          <w:rFonts w:asciiTheme="minorHAnsi" w:hAnsiTheme="minorHAnsi" w:cstheme="minorHAnsi"/>
          <w:color w:val="000000"/>
        </w:rPr>
        <w:t>atravessar</w:t>
      </w:r>
      <w:proofErr w:type="gramEnd"/>
      <w:r w:rsidRPr="0010696F">
        <w:rPr>
          <w:rFonts w:asciiTheme="minorHAnsi" w:hAnsiTheme="minorHAnsi" w:cstheme="minorHAnsi"/>
          <w:color w:val="000000"/>
        </w:rPr>
        <w:t xml:space="preserve"> e/ou ocorrer em área de terceiros, apresentar juntamente com o projeto aprovado, a </w:t>
      </w:r>
      <w:r w:rsidR="008E7605" w:rsidRPr="0010696F">
        <w:rPr>
          <w:rFonts w:asciiTheme="minorHAnsi" w:hAnsiTheme="minorHAnsi" w:cstheme="minorHAnsi"/>
          <w:color w:val="000000"/>
        </w:rPr>
        <w:t>cópia</w:t>
      </w:r>
      <w:r w:rsidRPr="0010696F">
        <w:rPr>
          <w:rFonts w:asciiTheme="minorHAnsi" w:hAnsiTheme="minorHAnsi" w:cstheme="minorHAnsi"/>
          <w:color w:val="000000"/>
        </w:rPr>
        <w:t xml:space="preserve"> da(s) carta(s) de anuência(s) do(s) proprietário(s) do(s) terreno(s) diretamente afetado(s) pela instalação e lançamento </w:t>
      </w:r>
      <w:r w:rsidR="008E7605" w:rsidRPr="0010696F">
        <w:rPr>
          <w:rFonts w:asciiTheme="minorHAnsi" w:hAnsiTheme="minorHAnsi" w:cstheme="minorHAnsi"/>
          <w:color w:val="000000"/>
        </w:rPr>
        <w:t xml:space="preserve">de águas </w:t>
      </w:r>
      <w:r w:rsidRPr="0010696F">
        <w:rPr>
          <w:rFonts w:asciiTheme="minorHAnsi" w:hAnsiTheme="minorHAnsi" w:cstheme="minorHAnsi"/>
          <w:color w:val="000000"/>
        </w:rPr>
        <w:t>do sistema de drenagem.</w:t>
      </w:r>
    </w:p>
    <w:p w:rsidR="00586787" w:rsidRPr="0010696F" w:rsidRDefault="00586787" w:rsidP="00FF706A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Descrição do</w:t>
      </w:r>
      <w:r w:rsidR="00C872C0" w:rsidRPr="0010696F">
        <w:rPr>
          <w:rFonts w:asciiTheme="minorHAnsi" w:hAnsiTheme="minorHAnsi" w:cstheme="minorHAnsi"/>
          <w:color w:val="000000"/>
        </w:rPr>
        <w:t xml:space="preserve"> sistema de</w:t>
      </w:r>
      <w:r w:rsidR="00B05AC5" w:rsidRPr="0010696F">
        <w:rPr>
          <w:rFonts w:asciiTheme="minorHAnsi" w:hAnsiTheme="minorHAnsi" w:cstheme="minorHAnsi"/>
          <w:color w:val="000000"/>
        </w:rPr>
        <w:t xml:space="preserve"> tratamento de </w:t>
      </w:r>
      <w:r w:rsidR="00C872C0" w:rsidRPr="0010696F">
        <w:rPr>
          <w:rFonts w:asciiTheme="minorHAnsi" w:hAnsiTheme="minorHAnsi" w:cstheme="minorHAnsi"/>
          <w:color w:val="000000"/>
        </w:rPr>
        <w:t>efluentes sanitários do empreendimento, contendo os critérios de dimensionamento</w:t>
      </w:r>
      <w:r w:rsidRPr="0010696F">
        <w:rPr>
          <w:rFonts w:asciiTheme="minorHAnsi" w:hAnsiTheme="minorHAnsi" w:cstheme="minorHAnsi"/>
          <w:color w:val="000000"/>
        </w:rPr>
        <w:t>, localização, forma de tratamento e lançamento final</w:t>
      </w:r>
      <w:r w:rsidR="00C872C0" w:rsidRPr="0010696F">
        <w:rPr>
          <w:rFonts w:asciiTheme="minorHAnsi" w:hAnsiTheme="minorHAnsi" w:cstheme="minorHAnsi"/>
          <w:color w:val="000000"/>
        </w:rPr>
        <w:t xml:space="preserve"> </w:t>
      </w:r>
      <w:r w:rsidRPr="0010696F">
        <w:rPr>
          <w:rFonts w:asciiTheme="minorHAnsi" w:hAnsiTheme="minorHAnsi" w:cstheme="minorHAnsi"/>
          <w:color w:val="000000"/>
        </w:rPr>
        <w:t xml:space="preserve">do efluente tratado </w:t>
      </w:r>
      <w:r w:rsidR="00C872C0" w:rsidRPr="0010696F">
        <w:rPr>
          <w:rFonts w:asciiTheme="minorHAnsi" w:hAnsiTheme="minorHAnsi" w:cstheme="minorHAnsi"/>
          <w:color w:val="000000"/>
        </w:rPr>
        <w:t xml:space="preserve">e indicando os pontos de lançamento </w:t>
      </w:r>
      <w:r w:rsidRPr="0010696F">
        <w:rPr>
          <w:rFonts w:asciiTheme="minorHAnsi" w:hAnsiTheme="minorHAnsi" w:cstheme="minorHAnsi"/>
          <w:color w:val="000000"/>
        </w:rPr>
        <w:t>(com coordenadas geográficas Datum WGS 84).</w:t>
      </w:r>
    </w:p>
    <w:p w:rsidR="00586787" w:rsidRPr="0010696F" w:rsidRDefault="00586787" w:rsidP="00586787">
      <w:pPr>
        <w:spacing w:after="120" w:line="276" w:lineRule="auto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 xml:space="preserve">a) </w:t>
      </w:r>
      <w:r w:rsidR="00182FB2" w:rsidRPr="0010696F">
        <w:rPr>
          <w:rFonts w:asciiTheme="minorHAnsi" w:hAnsiTheme="minorHAnsi" w:cstheme="minorHAnsi"/>
          <w:color w:val="000000"/>
        </w:rPr>
        <w:t>A</w:t>
      </w:r>
      <w:r w:rsidRPr="0010696F">
        <w:rPr>
          <w:rFonts w:asciiTheme="minorHAnsi" w:hAnsiTheme="minorHAnsi" w:cstheme="minorHAnsi"/>
          <w:color w:val="000000"/>
        </w:rPr>
        <w:t>presenta</w:t>
      </w:r>
      <w:r w:rsidR="00182FB2" w:rsidRPr="0010696F">
        <w:rPr>
          <w:rFonts w:asciiTheme="minorHAnsi" w:hAnsiTheme="minorHAnsi" w:cstheme="minorHAnsi"/>
          <w:color w:val="000000"/>
        </w:rPr>
        <w:t>r</w:t>
      </w:r>
      <w:r w:rsidRPr="0010696F">
        <w:rPr>
          <w:rFonts w:asciiTheme="minorHAnsi" w:hAnsiTheme="minorHAnsi" w:cstheme="minorHAnsi"/>
          <w:color w:val="000000"/>
        </w:rPr>
        <w:t xml:space="preserve"> no </w:t>
      </w:r>
      <w:r w:rsidRPr="0010696F">
        <w:rPr>
          <w:rFonts w:asciiTheme="minorHAnsi" w:hAnsiTheme="minorHAnsi" w:cstheme="minorHAnsi"/>
          <w:b/>
          <w:color w:val="000000"/>
        </w:rPr>
        <w:t>Ane</w:t>
      </w:r>
      <w:r w:rsidR="008E7605" w:rsidRPr="0010696F">
        <w:rPr>
          <w:rFonts w:asciiTheme="minorHAnsi" w:hAnsiTheme="minorHAnsi" w:cstheme="minorHAnsi"/>
          <w:b/>
          <w:color w:val="000000"/>
        </w:rPr>
        <w:t>xo VIII</w:t>
      </w:r>
      <w:r w:rsidR="008E7605" w:rsidRPr="0010696F">
        <w:rPr>
          <w:rFonts w:asciiTheme="minorHAnsi" w:hAnsiTheme="minorHAnsi" w:cstheme="minorHAnsi"/>
          <w:color w:val="000000"/>
        </w:rPr>
        <w:t xml:space="preserve"> o</w:t>
      </w:r>
      <w:r w:rsidRPr="0010696F">
        <w:rPr>
          <w:rFonts w:asciiTheme="minorHAnsi" w:hAnsiTheme="minorHAnsi" w:cstheme="minorHAnsi"/>
          <w:color w:val="000000"/>
        </w:rPr>
        <w:t xml:space="preserve"> memorial descritivo/projeto do sistema de tratamento de efluentes;</w:t>
      </w:r>
    </w:p>
    <w:p w:rsidR="00586787" w:rsidRPr="0010696F" w:rsidRDefault="00586787" w:rsidP="00586787">
      <w:pPr>
        <w:pStyle w:val="PargrafodaLista"/>
        <w:spacing w:after="120" w:line="276" w:lineRule="auto"/>
        <w:ind w:left="851" w:hanging="284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 xml:space="preserve">b) </w:t>
      </w:r>
      <w:r w:rsidR="00182FB2" w:rsidRPr="0010696F">
        <w:rPr>
          <w:rFonts w:asciiTheme="minorHAnsi" w:hAnsiTheme="minorHAnsi" w:cstheme="minorHAnsi"/>
          <w:color w:val="000000"/>
        </w:rPr>
        <w:t>A</w:t>
      </w:r>
      <w:r w:rsidRPr="0010696F">
        <w:rPr>
          <w:rFonts w:asciiTheme="minorHAnsi" w:hAnsiTheme="minorHAnsi" w:cstheme="minorHAnsi"/>
          <w:color w:val="000000"/>
        </w:rPr>
        <w:t>presenta</w:t>
      </w:r>
      <w:r w:rsidR="00182FB2" w:rsidRPr="0010696F">
        <w:rPr>
          <w:rFonts w:asciiTheme="minorHAnsi" w:hAnsiTheme="minorHAnsi" w:cstheme="minorHAnsi"/>
          <w:color w:val="000000"/>
        </w:rPr>
        <w:t>r</w:t>
      </w:r>
      <w:r w:rsidRPr="0010696F">
        <w:rPr>
          <w:rFonts w:asciiTheme="minorHAnsi" w:hAnsiTheme="minorHAnsi" w:cstheme="minorHAnsi"/>
          <w:color w:val="000000"/>
        </w:rPr>
        <w:t xml:space="preserve"> no </w:t>
      </w:r>
      <w:r w:rsidRPr="0010696F">
        <w:rPr>
          <w:rFonts w:asciiTheme="minorHAnsi" w:hAnsiTheme="minorHAnsi" w:cstheme="minorHAnsi"/>
          <w:b/>
          <w:color w:val="000000"/>
        </w:rPr>
        <w:t xml:space="preserve">Anexo </w:t>
      </w:r>
      <w:r w:rsidR="008E7605" w:rsidRPr="0010696F">
        <w:rPr>
          <w:rFonts w:asciiTheme="minorHAnsi" w:hAnsiTheme="minorHAnsi" w:cstheme="minorHAnsi"/>
          <w:b/>
          <w:color w:val="000000"/>
        </w:rPr>
        <w:t>I</w:t>
      </w:r>
      <w:r w:rsidR="00182FB2" w:rsidRPr="0010696F">
        <w:rPr>
          <w:rFonts w:asciiTheme="minorHAnsi" w:hAnsiTheme="minorHAnsi" w:cstheme="minorHAnsi"/>
          <w:b/>
          <w:color w:val="000000"/>
        </w:rPr>
        <w:t>X</w:t>
      </w:r>
      <w:r w:rsidR="00182FB2" w:rsidRPr="0010696F">
        <w:rPr>
          <w:rFonts w:asciiTheme="minorHAnsi" w:hAnsiTheme="minorHAnsi" w:cstheme="minorHAnsi"/>
          <w:color w:val="000000"/>
        </w:rPr>
        <w:t xml:space="preserve"> a</w:t>
      </w:r>
      <w:r w:rsidRPr="0010696F">
        <w:rPr>
          <w:rFonts w:asciiTheme="minorHAnsi" w:hAnsiTheme="minorHAnsi" w:cstheme="minorHAnsi"/>
          <w:color w:val="000000"/>
        </w:rPr>
        <w:t xml:space="preserve"> imagem de satélite (planta georreferenciada) em formato mínimo A4</w:t>
      </w:r>
      <w:r w:rsidR="00182FB2" w:rsidRPr="0010696F">
        <w:rPr>
          <w:rFonts w:asciiTheme="minorHAnsi" w:hAnsiTheme="minorHAnsi" w:cstheme="minorHAnsi"/>
          <w:color w:val="000000"/>
        </w:rPr>
        <w:t>,</w:t>
      </w:r>
      <w:r w:rsidRPr="0010696F">
        <w:rPr>
          <w:rFonts w:asciiTheme="minorHAnsi" w:hAnsiTheme="minorHAnsi" w:cstheme="minorHAnsi"/>
          <w:color w:val="000000"/>
        </w:rPr>
        <w:t xml:space="preserve"> com sobreposição do traçado da tubulação de lançamento de efluentes tratados, desde o sistema de tratamento até o ponto de lançamento</w:t>
      </w:r>
      <w:r w:rsidR="008E7605" w:rsidRPr="0010696F">
        <w:rPr>
          <w:rFonts w:asciiTheme="minorHAnsi" w:hAnsiTheme="minorHAnsi" w:cstheme="minorHAnsi"/>
          <w:color w:val="000000"/>
        </w:rPr>
        <w:t xml:space="preserve"> final</w:t>
      </w:r>
      <w:r w:rsidRPr="0010696F">
        <w:rPr>
          <w:rFonts w:asciiTheme="minorHAnsi" w:hAnsiTheme="minorHAnsi" w:cstheme="minorHAnsi"/>
          <w:color w:val="000000"/>
        </w:rPr>
        <w:t>, destacando também as coordenadas</w:t>
      </w:r>
      <w:r w:rsidR="008E7605" w:rsidRPr="0010696F">
        <w:rPr>
          <w:rFonts w:asciiTheme="minorHAnsi" w:hAnsiTheme="minorHAnsi" w:cstheme="minorHAnsi"/>
          <w:color w:val="000000"/>
        </w:rPr>
        <w:t xml:space="preserve"> geográficas</w:t>
      </w:r>
      <w:r w:rsidRPr="0010696F">
        <w:rPr>
          <w:rFonts w:asciiTheme="minorHAnsi" w:hAnsiTheme="minorHAnsi" w:cstheme="minorHAnsi"/>
          <w:color w:val="000000"/>
        </w:rPr>
        <w:t>;</w:t>
      </w:r>
    </w:p>
    <w:p w:rsidR="00586787" w:rsidRPr="0010696F" w:rsidRDefault="00586787" w:rsidP="00586787">
      <w:pPr>
        <w:numPr>
          <w:ilvl w:val="2"/>
          <w:numId w:val="17"/>
        </w:numPr>
        <w:spacing w:after="120" w:line="276" w:lineRule="auto"/>
        <w:ind w:left="851" w:hanging="709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Para lançamento de efluentes na rede pública coletora, apresentar anuência da concessionária local dos serviços de esgotamento sanitário;</w:t>
      </w:r>
    </w:p>
    <w:p w:rsidR="00586787" w:rsidRPr="0010696F" w:rsidRDefault="00586787" w:rsidP="00586787">
      <w:pPr>
        <w:numPr>
          <w:ilvl w:val="2"/>
          <w:numId w:val="17"/>
        </w:numPr>
        <w:spacing w:after="120" w:line="276" w:lineRule="auto"/>
        <w:ind w:left="851" w:hanging="709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 xml:space="preserve">Para lançamento de efluentes tratados em corpo hídrico, apresentar no </w:t>
      </w:r>
      <w:r w:rsidRPr="0010696F">
        <w:rPr>
          <w:rFonts w:asciiTheme="minorHAnsi" w:hAnsiTheme="minorHAnsi" w:cstheme="minorHAnsi"/>
          <w:b/>
          <w:color w:val="000000"/>
        </w:rPr>
        <w:t>Anexo X</w:t>
      </w:r>
      <w:r w:rsidRPr="0010696F">
        <w:rPr>
          <w:rFonts w:asciiTheme="minorHAnsi" w:hAnsiTheme="minorHAnsi" w:cstheme="minorHAnsi"/>
          <w:color w:val="000000"/>
        </w:rPr>
        <w:t xml:space="preserve"> estudo de capacidade de suporte de carga do corpo receptor, conforme preconiza o artigo 21, §§ 1º e 2º, da Deliberação Normativa Conjunta COPAM/CERH-MG nº 01/2008;</w:t>
      </w:r>
    </w:p>
    <w:p w:rsidR="00D743F8" w:rsidRPr="0010696F" w:rsidRDefault="00D743F8" w:rsidP="00586787">
      <w:pPr>
        <w:numPr>
          <w:ilvl w:val="2"/>
          <w:numId w:val="17"/>
        </w:numPr>
        <w:spacing w:after="120" w:line="276" w:lineRule="auto"/>
        <w:ind w:left="851" w:hanging="709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 xml:space="preserve">Na hipótese da utilização de sumidouros para a infiltração de esgoto no solo, apresentar </w:t>
      </w:r>
      <w:r w:rsidR="00586787" w:rsidRPr="0010696F">
        <w:rPr>
          <w:rFonts w:asciiTheme="minorHAnsi" w:hAnsiTheme="minorHAnsi" w:cstheme="minorHAnsi"/>
          <w:color w:val="000000"/>
        </w:rPr>
        <w:t xml:space="preserve">no </w:t>
      </w:r>
      <w:r w:rsidR="00586787" w:rsidRPr="0010696F">
        <w:rPr>
          <w:rFonts w:asciiTheme="minorHAnsi" w:hAnsiTheme="minorHAnsi" w:cstheme="minorHAnsi"/>
          <w:b/>
          <w:color w:val="000000"/>
        </w:rPr>
        <w:t>Anexo X</w:t>
      </w:r>
      <w:r w:rsidR="00182FB2" w:rsidRPr="0010696F">
        <w:rPr>
          <w:rFonts w:asciiTheme="minorHAnsi" w:hAnsiTheme="minorHAnsi" w:cstheme="minorHAnsi"/>
          <w:b/>
          <w:color w:val="000000"/>
        </w:rPr>
        <w:t>I</w:t>
      </w:r>
      <w:r w:rsidR="00586787" w:rsidRPr="0010696F">
        <w:rPr>
          <w:rFonts w:asciiTheme="minorHAnsi" w:hAnsiTheme="minorHAnsi" w:cstheme="minorHAnsi"/>
          <w:color w:val="000000"/>
        </w:rPr>
        <w:t xml:space="preserve"> </w:t>
      </w:r>
      <w:r w:rsidRPr="0010696F">
        <w:rPr>
          <w:rFonts w:asciiTheme="minorHAnsi" w:hAnsiTheme="minorHAnsi" w:cstheme="minorHAnsi"/>
          <w:color w:val="000000"/>
        </w:rPr>
        <w:t>os resultados de sondagem capazes de identificar as características do solo e o nível do lençol freático, quando não for possível a coleta e tratamento de esgoto pela concessionária local;</w:t>
      </w:r>
    </w:p>
    <w:p w:rsidR="00C479E1" w:rsidRPr="0010696F" w:rsidRDefault="00C479E1" w:rsidP="00C479E1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 xml:space="preserve">Descrição das ações de </w:t>
      </w:r>
      <w:r w:rsidR="00586787" w:rsidRPr="0010696F">
        <w:rPr>
          <w:rFonts w:asciiTheme="minorHAnsi" w:hAnsiTheme="minorHAnsi" w:cstheme="minorHAnsi"/>
          <w:color w:val="000000"/>
        </w:rPr>
        <w:t xml:space="preserve">monitoramento, </w:t>
      </w:r>
      <w:r w:rsidRPr="0010696F">
        <w:rPr>
          <w:rFonts w:asciiTheme="minorHAnsi" w:hAnsiTheme="minorHAnsi" w:cstheme="minorHAnsi"/>
          <w:color w:val="000000"/>
        </w:rPr>
        <w:t>controle</w:t>
      </w:r>
      <w:r w:rsidR="00586787" w:rsidRPr="0010696F">
        <w:rPr>
          <w:rFonts w:asciiTheme="minorHAnsi" w:hAnsiTheme="minorHAnsi" w:cstheme="minorHAnsi"/>
          <w:color w:val="000000"/>
        </w:rPr>
        <w:t xml:space="preserve"> e destinação final</w:t>
      </w:r>
      <w:r w:rsidRPr="0010696F">
        <w:rPr>
          <w:rFonts w:asciiTheme="minorHAnsi" w:hAnsiTheme="minorHAnsi" w:cstheme="minorHAnsi"/>
          <w:color w:val="000000"/>
        </w:rPr>
        <w:t xml:space="preserve"> de resíduos sólidos e efluentes líquidos e atmosféricos </w:t>
      </w:r>
      <w:r w:rsidRPr="0010696F">
        <w:rPr>
          <w:rFonts w:asciiTheme="minorHAnsi" w:hAnsiTheme="minorHAnsi" w:cstheme="minorHAnsi"/>
          <w:color w:val="000000"/>
          <w:u w:val="single"/>
        </w:rPr>
        <w:t>durante</w:t>
      </w:r>
      <w:r w:rsidRPr="0010696F">
        <w:rPr>
          <w:rFonts w:asciiTheme="minorHAnsi" w:hAnsiTheme="minorHAnsi" w:cstheme="minorHAnsi"/>
          <w:color w:val="000000"/>
        </w:rPr>
        <w:t xml:space="preserve"> a execução das obras</w:t>
      </w:r>
      <w:r w:rsidR="00586787" w:rsidRPr="0010696F">
        <w:rPr>
          <w:rFonts w:asciiTheme="minorHAnsi" w:hAnsiTheme="minorHAnsi" w:cstheme="minorHAnsi"/>
          <w:color w:val="000000"/>
        </w:rPr>
        <w:t xml:space="preserve">, apresentando </w:t>
      </w:r>
      <w:r w:rsidR="00CC5F2C" w:rsidRPr="0010696F">
        <w:rPr>
          <w:rFonts w:asciiTheme="minorHAnsi" w:hAnsiTheme="minorHAnsi" w:cstheme="minorHAnsi"/>
          <w:color w:val="000000"/>
        </w:rPr>
        <w:t xml:space="preserve">os </w:t>
      </w:r>
      <w:r w:rsidR="00586787" w:rsidRPr="0010696F">
        <w:rPr>
          <w:rFonts w:asciiTheme="minorHAnsi" w:hAnsiTheme="minorHAnsi" w:cstheme="minorHAnsi"/>
          <w:color w:val="000000"/>
        </w:rPr>
        <w:t>respectivos destinos finais</w:t>
      </w:r>
      <w:r w:rsidR="00AE72B5" w:rsidRPr="0010696F">
        <w:rPr>
          <w:rFonts w:asciiTheme="minorHAnsi" w:hAnsiTheme="minorHAnsi" w:cstheme="minorHAnsi"/>
          <w:color w:val="000000"/>
        </w:rPr>
        <w:t>.</w:t>
      </w:r>
      <w:r w:rsidR="00586787" w:rsidRPr="0010696F">
        <w:rPr>
          <w:rFonts w:asciiTheme="minorHAnsi" w:hAnsiTheme="minorHAnsi" w:cstheme="minorHAnsi"/>
          <w:color w:val="000000"/>
        </w:rPr>
        <w:t xml:space="preserve"> </w:t>
      </w:r>
      <w:r w:rsidR="00CC5F2C" w:rsidRPr="0010696F">
        <w:rPr>
          <w:rFonts w:asciiTheme="minorHAnsi" w:hAnsiTheme="minorHAnsi" w:cstheme="minorHAnsi"/>
          <w:color w:val="000000"/>
        </w:rPr>
        <w:t>Apresentar</w:t>
      </w:r>
      <w:r w:rsidR="00586787" w:rsidRPr="0010696F">
        <w:rPr>
          <w:rFonts w:asciiTheme="minorHAnsi" w:hAnsiTheme="minorHAnsi" w:cstheme="minorHAnsi"/>
          <w:color w:val="000000"/>
        </w:rPr>
        <w:t xml:space="preserve"> no </w:t>
      </w:r>
      <w:r w:rsidR="00586787" w:rsidRPr="0010696F">
        <w:rPr>
          <w:rFonts w:asciiTheme="minorHAnsi" w:hAnsiTheme="minorHAnsi" w:cstheme="minorHAnsi"/>
          <w:b/>
          <w:color w:val="000000"/>
        </w:rPr>
        <w:t>Anexo X</w:t>
      </w:r>
      <w:r w:rsidR="00CC5F2C" w:rsidRPr="0010696F">
        <w:rPr>
          <w:rFonts w:asciiTheme="minorHAnsi" w:hAnsiTheme="minorHAnsi" w:cstheme="minorHAnsi"/>
          <w:b/>
          <w:color w:val="000000"/>
        </w:rPr>
        <w:t>I</w:t>
      </w:r>
      <w:r w:rsidR="00586787" w:rsidRPr="0010696F">
        <w:rPr>
          <w:rFonts w:asciiTheme="minorHAnsi" w:hAnsiTheme="minorHAnsi" w:cstheme="minorHAnsi"/>
          <w:b/>
          <w:color w:val="000000"/>
        </w:rPr>
        <w:t>I</w:t>
      </w:r>
      <w:r w:rsidR="00AE72B5" w:rsidRPr="0010696F">
        <w:rPr>
          <w:rFonts w:asciiTheme="minorHAnsi" w:hAnsiTheme="minorHAnsi" w:cstheme="minorHAnsi"/>
          <w:color w:val="000000"/>
        </w:rPr>
        <w:t>, o Plano de</w:t>
      </w:r>
      <w:r w:rsidR="00586787" w:rsidRPr="0010696F">
        <w:rPr>
          <w:rFonts w:asciiTheme="minorHAnsi" w:hAnsiTheme="minorHAnsi" w:cstheme="minorHAnsi"/>
          <w:color w:val="000000"/>
        </w:rPr>
        <w:t xml:space="preserve"> Controle e Destinação de Resíduos Sólidos</w:t>
      </w:r>
      <w:r w:rsidR="00AE72B5" w:rsidRPr="0010696F">
        <w:rPr>
          <w:rFonts w:asciiTheme="minorHAnsi" w:hAnsiTheme="minorHAnsi" w:cstheme="minorHAnsi"/>
          <w:color w:val="000000"/>
        </w:rPr>
        <w:t>, se aplicável.</w:t>
      </w:r>
    </w:p>
    <w:p w:rsidR="000B2B05" w:rsidRPr="0010696F" w:rsidRDefault="000F6C78" w:rsidP="00FF706A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 xml:space="preserve">Quando a utilização de recursos </w:t>
      </w:r>
      <w:r w:rsidR="00624C1C" w:rsidRPr="0010696F">
        <w:rPr>
          <w:rFonts w:asciiTheme="minorHAnsi" w:hAnsiTheme="minorHAnsi" w:cstheme="minorHAnsi"/>
          <w:color w:val="000000"/>
        </w:rPr>
        <w:t xml:space="preserve">hídricos não for </w:t>
      </w:r>
      <w:r w:rsidR="007C7A83" w:rsidRPr="0010696F">
        <w:rPr>
          <w:rFonts w:asciiTheme="minorHAnsi" w:hAnsiTheme="minorHAnsi" w:cstheme="minorHAnsi"/>
          <w:color w:val="000000"/>
        </w:rPr>
        <w:t xml:space="preserve">atendida </w:t>
      </w:r>
      <w:r w:rsidR="00624C1C" w:rsidRPr="0010696F">
        <w:rPr>
          <w:rFonts w:asciiTheme="minorHAnsi" w:hAnsiTheme="minorHAnsi" w:cstheme="minorHAnsi"/>
          <w:color w:val="000000"/>
        </w:rPr>
        <w:t xml:space="preserve">pela concessionária </w:t>
      </w:r>
      <w:r w:rsidR="007C7A83" w:rsidRPr="0010696F">
        <w:rPr>
          <w:rFonts w:asciiTheme="minorHAnsi" w:hAnsiTheme="minorHAnsi" w:cstheme="minorHAnsi"/>
          <w:color w:val="000000"/>
        </w:rPr>
        <w:t xml:space="preserve">local, </w:t>
      </w:r>
      <w:r w:rsidR="0086670C" w:rsidRPr="0010696F">
        <w:rPr>
          <w:rFonts w:asciiTheme="minorHAnsi" w:hAnsiTheme="minorHAnsi" w:cstheme="minorHAnsi"/>
          <w:color w:val="000000"/>
        </w:rPr>
        <w:t>o empreendedor deverá</w:t>
      </w:r>
      <w:r w:rsidR="00624C1C" w:rsidRPr="0010696F">
        <w:rPr>
          <w:rFonts w:asciiTheme="minorHAnsi" w:hAnsiTheme="minorHAnsi" w:cstheme="minorHAnsi"/>
          <w:color w:val="000000"/>
        </w:rPr>
        <w:t xml:space="preserve"> </w:t>
      </w:r>
      <w:r w:rsidR="00586787" w:rsidRPr="0010696F">
        <w:rPr>
          <w:rFonts w:asciiTheme="minorHAnsi" w:hAnsiTheme="minorHAnsi" w:cstheme="minorHAnsi"/>
          <w:color w:val="000000"/>
        </w:rPr>
        <w:t xml:space="preserve">descrever e </w:t>
      </w:r>
      <w:r w:rsidR="00C872C0" w:rsidRPr="0010696F">
        <w:rPr>
          <w:rFonts w:asciiTheme="minorHAnsi" w:hAnsiTheme="minorHAnsi" w:cstheme="minorHAnsi"/>
          <w:color w:val="000000"/>
        </w:rPr>
        <w:t xml:space="preserve">apresentar </w:t>
      </w:r>
      <w:r w:rsidR="00586787" w:rsidRPr="0010696F">
        <w:rPr>
          <w:rFonts w:asciiTheme="minorHAnsi" w:hAnsiTheme="minorHAnsi" w:cstheme="minorHAnsi"/>
          <w:color w:val="000000"/>
        </w:rPr>
        <w:t>os usos</w:t>
      </w:r>
      <w:r w:rsidR="00C872C0" w:rsidRPr="0010696F">
        <w:rPr>
          <w:rFonts w:asciiTheme="minorHAnsi" w:hAnsiTheme="minorHAnsi" w:cstheme="minorHAnsi"/>
          <w:color w:val="000000"/>
        </w:rPr>
        <w:t xml:space="preserve"> de recursos hídricos</w:t>
      </w:r>
      <w:r w:rsidR="00586787" w:rsidRPr="0010696F">
        <w:rPr>
          <w:rFonts w:asciiTheme="minorHAnsi" w:hAnsiTheme="minorHAnsi" w:cstheme="minorHAnsi"/>
          <w:color w:val="000000"/>
        </w:rPr>
        <w:t xml:space="preserve"> devidamente regularizados</w:t>
      </w:r>
      <w:r w:rsidR="00C872C0" w:rsidRPr="0010696F">
        <w:rPr>
          <w:rFonts w:asciiTheme="minorHAnsi" w:hAnsiTheme="minorHAnsi" w:cstheme="minorHAnsi"/>
          <w:color w:val="000000"/>
        </w:rPr>
        <w:t xml:space="preserve"> junto ao Instituto Mineiro de Gestão da Águas – IGAM</w:t>
      </w:r>
      <w:r w:rsidR="00586787" w:rsidRPr="0010696F">
        <w:rPr>
          <w:rFonts w:asciiTheme="minorHAnsi" w:hAnsiTheme="minorHAnsi" w:cstheme="minorHAnsi"/>
          <w:color w:val="000000"/>
        </w:rPr>
        <w:t xml:space="preserve">. </w:t>
      </w:r>
      <w:r w:rsidR="00AE72B5" w:rsidRPr="0010696F">
        <w:rPr>
          <w:rFonts w:asciiTheme="minorHAnsi" w:hAnsiTheme="minorHAnsi" w:cstheme="minorHAnsi"/>
          <w:color w:val="000000"/>
        </w:rPr>
        <w:t>Neste caso, a</w:t>
      </w:r>
      <w:r w:rsidR="00586787" w:rsidRPr="0010696F">
        <w:rPr>
          <w:rFonts w:asciiTheme="minorHAnsi" w:hAnsiTheme="minorHAnsi" w:cstheme="minorHAnsi"/>
          <w:color w:val="000000"/>
        </w:rPr>
        <w:t>presenta</w:t>
      </w:r>
      <w:r w:rsidR="00AE72B5" w:rsidRPr="0010696F">
        <w:rPr>
          <w:rFonts w:asciiTheme="minorHAnsi" w:hAnsiTheme="minorHAnsi" w:cstheme="minorHAnsi"/>
          <w:color w:val="000000"/>
        </w:rPr>
        <w:t xml:space="preserve">r no </w:t>
      </w:r>
      <w:r w:rsidR="00AE72B5" w:rsidRPr="0010696F">
        <w:rPr>
          <w:rFonts w:asciiTheme="minorHAnsi" w:hAnsiTheme="minorHAnsi" w:cstheme="minorHAnsi"/>
          <w:b/>
          <w:color w:val="000000"/>
        </w:rPr>
        <w:t>Anexo XIII</w:t>
      </w:r>
      <w:r w:rsidR="00AE72B5" w:rsidRPr="0010696F">
        <w:rPr>
          <w:rFonts w:asciiTheme="minorHAnsi" w:hAnsiTheme="minorHAnsi" w:cstheme="minorHAnsi"/>
          <w:color w:val="000000"/>
        </w:rPr>
        <w:t xml:space="preserve"> o certificado de</w:t>
      </w:r>
      <w:r w:rsidR="00586787" w:rsidRPr="0010696F">
        <w:rPr>
          <w:rFonts w:asciiTheme="minorHAnsi" w:hAnsiTheme="minorHAnsi" w:cstheme="minorHAnsi"/>
          <w:color w:val="000000"/>
        </w:rPr>
        <w:t xml:space="preserve"> </w:t>
      </w:r>
      <w:r w:rsidR="00CF13AA" w:rsidRPr="0010696F">
        <w:rPr>
          <w:rFonts w:asciiTheme="minorHAnsi" w:hAnsiTheme="minorHAnsi" w:cstheme="minorHAnsi"/>
          <w:color w:val="000000"/>
        </w:rPr>
        <w:t>outorga ou</w:t>
      </w:r>
      <w:r w:rsidR="00AE72B5" w:rsidRPr="0010696F">
        <w:rPr>
          <w:rFonts w:asciiTheme="minorHAnsi" w:hAnsiTheme="minorHAnsi" w:cstheme="minorHAnsi"/>
          <w:color w:val="000000"/>
        </w:rPr>
        <w:t xml:space="preserve"> cadastro de uso insignificante</w:t>
      </w:r>
      <w:r w:rsidR="00C872C0" w:rsidRPr="0010696F">
        <w:rPr>
          <w:rFonts w:asciiTheme="minorHAnsi" w:hAnsiTheme="minorHAnsi" w:cstheme="minorHAnsi"/>
          <w:color w:val="000000"/>
        </w:rPr>
        <w:t>;</w:t>
      </w:r>
    </w:p>
    <w:p w:rsidR="000B2B05" w:rsidRPr="0010696F" w:rsidRDefault="00E13ADD" w:rsidP="00FF706A">
      <w:pPr>
        <w:numPr>
          <w:ilvl w:val="1"/>
          <w:numId w:val="17"/>
        </w:numPr>
        <w:tabs>
          <w:tab w:val="left" w:pos="567"/>
        </w:tabs>
        <w:spacing w:after="120" w:line="276" w:lineRule="auto"/>
        <w:ind w:left="567" w:hanging="578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Cronograma físico de implantação do empreendimento compatibilizando com o desenvolvimento dos projetos ambientais que deverão compor o</w:t>
      </w:r>
      <w:r w:rsidR="00F0275E" w:rsidRPr="0010696F">
        <w:rPr>
          <w:rFonts w:asciiTheme="minorHAnsi" w:hAnsiTheme="minorHAnsi" w:cstheme="minorHAnsi"/>
          <w:color w:val="000000"/>
        </w:rPr>
        <w:t xml:space="preserve"> Relatório e</w:t>
      </w:r>
      <w:r w:rsidRPr="0010696F">
        <w:rPr>
          <w:rFonts w:asciiTheme="minorHAnsi" w:hAnsiTheme="minorHAnsi" w:cstheme="minorHAnsi"/>
          <w:color w:val="000000"/>
        </w:rPr>
        <w:t xml:space="preserve"> Plano de Controle Ambiental</w:t>
      </w:r>
      <w:r w:rsidR="00F0275E" w:rsidRPr="0010696F">
        <w:rPr>
          <w:rFonts w:asciiTheme="minorHAnsi" w:hAnsiTheme="minorHAnsi" w:cstheme="minorHAnsi"/>
          <w:color w:val="000000"/>
        </w:rPr>
        <w:t xml:space="preserve"> R</w:t>
      </w:r>
      <w:r w:rsidRPr="0010696F">
        <w:rPr>
          <w:rFonts w:asciiTheme="minorHAnsi" w:hAnsiTheme="minorHAnsi" w:cstheme="minorHAnsi"/>
          <w:color w:val="000000"/>
        </w:rPr>
        <w:t xml:space="preserve">PCA, permitindo a identificação das possíveis etapas de execução destas obras e de prováveis implicações. Este cronograma deverá conter inclusive as seguintes etapas de execução: descrição das ações de limpeza do terreno, remoção da vegetação, movimentação da terra; localização e dimensionamento proposto </w:t>
      </w:r>
      <w:r w:rsidR="009E25D4" w:rsidRPr="0010696F">
        <w:rPr>
          <w:rFonts w:asciiTheme="minorHAnsi" w:hAnsiTheme="minorHAnsi" w:cstheme="minorHAnsi"/>
          <w:color w:val="000000"/>
        </w:rPr>
        <w:t>para instalação do canteiro de obras; descrição de equipamentos, localização e caracterização da</w:t>
      </w:r>
      <w:r w:rsidR="00CF13AA" w:rsidRPr="0010696F">
        <w:rPr>
          <w:rFonts w:asciiTheme="minorHAnsi" w:hAnsiTheme="minorHAnsi" w:cstheme="minorHAnsi"/>
          <w:color w:val="000000"/>
        </w:rPr>
        <w:t>s</w:t>
      </w:r>
      <w:r w:rsidR="009E25D4" w:rsidRPr="0010696F">
        <w:rPr>
          <w:rFonts w:asciiTheme="minorHAnsi" w:hAnsiTheme="minorHAnsi" w:cstheme="minorHAnsi"/>
          <w:color w:val="000000"/>
        </w:rPr>
        <w:t xml:space="preserve"> áreas de empréstimo e bota-fora; descrição sucinta das ações de controle de resíduos sólidos e líquidos durante a execução das obras.</w:t>
      </w:r>
    </w:p>
    <w:p w:rsidR="000B2B05" w:rsidRPr="0010696F" w:rsidRDefault="000B2B05" w:rsidP="00FF706A">
      <w:pPr>
        <w:tabs>
          <w:tab w:val="left" w:pos="567"/>
        </w:tabs>
        <w:spacing w:line="276" w:lineRule="auto"/>
        <w:ind w:left="-11"/>
        <w:jc w:val="both"/>
        <w:rPr>
          <w:rFonts w:asciiTheme="minorHAnsi" w:hAnsiTheme="minorHAnsi" w:cstheme="minorHAnsi"/>
          <w:color w:val="000000"/>
        </w:rPr>
      </w:pPr>
    </w:p>
    <w:p w:rsidR="009E25D4" w:rsidRPr="0010696F" w:rsidRDefault="009E25D4" w:rsidP="00FF706A">
      <w:pPr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b/>
          <w:color w:val="000000"/>
        </w:rPr>
        <w:t>PROGNÓSTICO DOS IMPACTOS AMBIENTAIS</w:t>
      </w:r>
    </w:p>
    <w:p w:rsidR="00E71DB6" w:rsidRPr="0010696F" w:rsidRDefault="009E25D4" w:rsidP="00FF706A">
      <w:pPr>
        <w:spacing w:line="276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O prognóstico dos impactos ambientais deverá identificar e analisar os efeitos ambientais da implantação do empreendimento considerando os aspectos estudados no sentido de orientar a adoção de medidas mitigadoras e compensatórias, nas fases de planejamento</w:t>
      </w:r>
      <w:r w:rsidR="00E71DB6" w:rsidRPr="0010696F">
        <w:rPr>
          <w:rFonts w:asciiTheme="minorHAnsi" w:hAnsiTheme="minorHAnsi" w:cstheme="minorHAnsi"/>
          <w:color w:val="000000"/>
        </w:rPr>
        <w:t xml:space="preserve"> e</w:t>
      </w:r>
      <w:r w:rsidRPr="0010696F">
        <w:rPr>
          <w:rFonts w:asciiTheme="minorHAnsi" w:hAnsiTheme="minorHAnsi" w:cstheme="minorHAnsi"/>
          <w:color w:val="000000"/>
        </w:rPr>
        <w:t xml:space="preserve"> execução d</w:t>
      </w:r>
      <w:r w:rsidR="00E71DB6" w:rsidRPr="0010696F">
        <w:rPr>
          <w:rFonts w:asciiTheme="minorHAnsi" w:hAnsiTheme="minorHAnsi" w:cstheme="minorHAnsi"/>
          <w:color w:val="000000"/>
        </w:rPr>
        <w:t>a</w:t>
      </w:r>
      <w:r w:rsidRPr="0010696F">
        <w:rPr>
          <w:rFonts w:asciiTheme="minorHAnsi" w:hAnsiTheme="minorHAnsi" w:cstheme="minorHAnsi"/>
          <w:color w:val="000000"/>
        </w:rPr>
        <w:t xml:space="preserve"> obra</w:t>
      </w:r>
      <w:r w:rsidR="00E71DB6" w:rsidRPr="0010696F">
        <w:rPr>
          <w:rFonts w:asciiTheme="minorHAnsi" w:hAnsiTheme="minorHAnsi" w:cstheme="minorHAnsi"/>
          <w:color w:val="000000"/>
        </w:rPr>
        <w:t>.</w:t>
      </w:r>
    </w:p>
    <w:p w:rsidR="00E71DB6" w:rsidRPr="0010696F" w:rsidRDefault="00E71DB6" w:rsidP="00FF706A">
      <w:pPr>
        <w:spacing w:line="276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9E25D4" w:rsidRPr="0010696F" w:rsidRDefault="009E25D4" w:rsidP="00FF706A">
      <w:pPr>
        <w:numPr>
          <w:ilvl w:val="0"/>
          <w:numId w:val="17"/>
        </w:numPr>
        <w:tabs>
          <w:tab w:val="left" w:pos="567"/>
        </w:tabs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10696F">
        <w:rPr>
          <w:rFonts w:asciiTheme="minorHAnsi" w:hAnsiTheme="minorHAnsi" w:cstheme="minorHAnsi"/>
          <w:b/>
          <w:color w:val="000000"/>
        </w:rPr>
        <w:t>MEDIDAS MITIGADORAS E COMPENSATÓRIAS</w:t>
      </w:r>
    </w:p>
    <w:p w:rsidR="00F97017" w:rsidRPr="0010696F" w:rsidRDefault="00F97017" w:rsidP="00FF706A">
      <w:pPr>
        <w:spacing w:line="276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 xml:space="preserve">A </w:t>
      </w:r>
      <w:r w:rsidRPr="0010696F">
        <w:rPr>
          <w:rFonts w:asciiTheme="minorHAnsi" w:hAnsiTheme="minorHAnsi" w:cstheme="minorHAnsi"/>
          <w:color w:val="000000"/>
          <w:u w:val="single"/>
        </w:rPr>
        <w:t>apresentação de medidas, equipamentos ou procedimentos, de natureza preventiva, corretiva ou c</w:t>
      </w:r>
      <w:r w:rsidR="00356172" w:rsidRPr="0010696F">
        <w:rPr>
          <w:rFonts w:asciiTheme="minorHAnsi" w:hAnsiTheme="minorHAnsi" w:cstheme="minorHAnsi"/>
          <w:color w:val="000000"/>
          <w:u w:val="single"/>
        </w:rPr>
        <w:t>ompensatória</w:t>
      </w:r>
      <w:r w:rsidR="00356172" w:rsidRPr="0010696F">
        <w:rPr>
          <w:rFonts w:asciiTheme="minorHAnsi" w:hAnsiTheme="minorHAnsi" w:cstheme="minorHAnsi"/>
          <w:color w:val="000000"/>
        </w:rPr>
        <w:t xml:space="preserve"> que serão utilizado</w:t>
      </w:r>
      <w:r w:rsidRPr="0010696F">
        <w:rPr>
          <w:rFonts w:asciiTheme="minorHAnsi" w:hAnsiTheme="minorHAnsi" w:cstheme="minorHAnsi"/>
          <w:color w:val="000000"/>
        </w:rPr>
        <w:t>s para mitigação dos impactos negativos sobre os fatores físicos, bióticos e sócio-econ</w:t>
      </w:r>
      <w:r w:rsidR="009A525E" w:rsidRPr="0010696F">
        <w:rPr>
          <w:rFonts w:asciiTheme="minorHAnsi" w:hAnsiTheme="minorHAnsi" w:cstheme="minorHAnsi"/>
          <w:color w:val="000000"/>
        </w:rPr>
        <w:t>ô</w:t>
      </w:r>
      <w:r w:rsidRPr="0010696F">
        <w:rPr>
          <w:rFonts w:asciiTheme="minorHAnsi" w:hAnsiTheme="minorHAnsi" w:cstheme="minorHAnsi"/>
          <w:color w:val="000000"/>
        </w:rPr>
        <w:t>micos ou reduzir sua magnitude, em cada fase do empreendimento.</w:t>
      </w:r>
    </w:p>
    <w:p w:rsidR="00F97017" w:rsidRPr="0010696F" w:rsidRDefault="00F97017" w:rsidP="00FF706A">
      <w:pPr>
        <w:spacing w:line="276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FF706A" w:rsidRPr="0010696F" w:rsidRDefault="00FF706A" w:rsidP="00FF706A">
      <w:pPr>
        <w:numPr>
          <w:ilvl w:val="1"/>
          <w:numId w:val="17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b/>
          <w:color w:val="000000"/>
        </w:rPr>
      </w:pPr>
      <w:r w:rsidRPr="0010696F">
        <w:rPr>
          <w:rFonts w:asciiTheme="minorHAnsi" w:hAnsiTheme="minorHAnsi" w:cstheme="minorHAnsi"/>
          <w:b/>
          <w:color w:val="000000"/>
        </w:rPr>
        <w:t>Instalação do empreendimento</w:t>
      </w:r>
    </w:p>
    <w:p w:rsidR="00FF706A" w:rsidRPr="0010696F" w:rsidRDefault="00F97017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 xml:space="preserve">Redução das interferências e transtornos a </w:t>
      </w:r>
      <w:r w:rsidR="002B73BB" w:rsidRPr="0010696F">
        <w:rPr>
          <w:rFonts w:asciiTheme="minorHAnsi" w:hAnsiTheme="minorHAnsi" w:cstheme="minorHAnsi"/>
          <w:color w:val="000000"/>
        </w:rPr>
        <w:t>população,</w:t>
      </w:r>
      <w:r w:rsidRPr="0010696F">
        <w:rPr>
          <w:rFonts w:asciiTheme="minorHAnsi" w:hAnsiTheme="minorHAnsi" w:cstheme="minorHAnsi"/>
          <w:color w:val="000000"/>
        </w:rPr>
        <w:t xml:space="preserve"> no que se refere </w:t>
      </w:r>
      <w:proofErr w:type="gramStart"/>
      <w:r w:rsidRPr="0010696F">
        <w:rPr>
          <w:rFonts w:asciiTheme="minorHAnsi" w:hAnsiTheme="minorHAnsi" w:cstheme="minorHAnsi"/>
          <w:color w:val="000000"/>
        </w:rPr>
        <w:t>as</w:t>
      </w:r>
      <w:proofErr w:type="gramEnd"/>
      <w:r w:rsidRPr="0010696F">
        <w:rPr>
          <w:rFonts w:asciiTheme="minorHAnsi" w:hAnsiTheme="minorHAnsi" w:cstheme="minorHAnsi"/>
          <w:color w:val="000000"/>
        </w:rPr>
        <w:t xml:space="preserve"> emissões atmosféricas, ruídos e tr</w:t>
      </w:r>
      <w:r w:rsidR="004A56BE" w:rsidRPr="0010696F">
        <w:rPr>
          <w:rFonts w:asciiTheme="minorHAnsi" w:hAnsiTheme="minorHAnsi" w:cstheme="minorHAnsi"/>
          <w:color w:val="000000"/>
        </w:rPr>
        <w:t>áfego de má</w:t>
      </w:r>
      <w:r w:rsidRPr="0010696F">
        <w:rPr>
          <w:rFonts w:asciiTheme="minorHAnsi" w:hAnsiTheme="minorHAnsi" w:cstheme="minorHAnsi"/>
          <w:color w:val="000000"/>
        </w:rPr>
        <w:t xml:space="preserve">quinas; </w:t>
      </w:r>
    </w:p>
    <w:p w:rsidR="00FF706A" w:rsidRPr="0010696F" w:rsidRDefault="00F97017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Controle dos impactos resultantes das obras de terraplanagem (erosão e instabilidade do solo);</w:t>
      </w:r>
    </w:p>
    <w:p w:rsidR="00FF706A" w:rsidRPr="0010696F" w:rsidRDefault="00F97017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Mitigação da retirada da cobertura vegetal;</w:t>
      </w:r>
    </w:p>
    <w:p w:rsidR="00FF706A" w:rsidRPr="0010696F" w:rsidRDefault="00F97017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 xml:space="preserve">Proteção </w:t>
      </w:r>
      <w:r w:rsidR="004A56BE" w:rsidRPr="0010696F">
        <w:rPr>
          <w:rFonts w:asciiTheme="minorHAnsi" w:hAnsiTheme="minorHAnsi" w:cstheme="minorHAnsi"/>
          <w:color w:val="000000"/>
        </w:rPr>
        <w:t>d</w:t>
      </w:r>
      <w:r w:rsidRPr="0010696F">
        <w:rPr>
          <w:rFonts w:asciiTheme="minorHAnsi" w:hAnsiTheme="minorHAnsi" w:cstheme="minorHAnsi"/>
          <w:color w:val="000000"/>
        </w:rPr>
        <w:t>as nascentes, cursos d’água e lagoas existentes no local e no seu entorno;</w:t>
      </w:r>
    </w:p>
    <w:p w:rsidR="00E53D58" w:rsidRPr="0010696F" w:rsidRDefault="00F97017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Proteção ao patrimônio histórico e paisagístico</w:t>
      </w:r>
      <w:r w:rsidR="00E71DB6" w:rsidRPr="0010696F">
        <w:rPr>
          <w:rFonts w:asciiTheme="minorHAnsi" w:hAnsiTheme="minorHAnsi" w:cstheme="minorHAnsi"/>
          <w:color w:val="000000"/>
        </w:rPr>
        <w:t>;</w:t>
      </w:r>
    </w:p>
    <w:p w:rsidR="00FF706A" w:rsidRPr="0010696F" w:rsidRDefault="00F97017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Mitigação do incremento de impermeabilidade do solo;</w:t>
      </w:r>
    </w:p>
    <w:p w:rsidR="00FF706A" w:rsidRPr="0010696F" w:rsidRDefault="00F97017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Mitigação dos efeitos do lançamento das águas pluviais em seus respectivos pontos;</w:t>
      </w:r>
    </w:p>
    <w:p w:rsidR="00F97017" w:rsidRPr="0010696F" w:rsidRDefault="00864E2A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Destinação final para efluentes sanitários e resíduos sólidos gerados no canteiro de obras</w:t>
      </w:r>
      <w:r w:rsidR="004A56BE" w:rsidRPr="0010696F">
        <w:rPr>
          <w:rFonts w:asciiTheme="minorHAnsi" w:hAnsiTheme="minorHAnsi" w:cstheme="minorHAnsi"/>
          <w:color w:val="000000"/>
        </w:rPr>
        <w:t>.</w:t>
      </w:r>
    </w:p>
    <w:p w:rsidR="00FF706A" w:rsidRPr="0010696F" w:rsidRDefault="00FF706A" w:rsidP="00FF706A">
      <w:pPr>
        <w:spacing w:line="276" w:lineRule="auto"/>
        <w:ind w:left="360"/>
        <w:jc w:val="both"/>
        <w:rPr>
          <w:rFonts w:asciiTheme="minorHAnsi" w:hAnsiTheme="minorHAnsi" w:cstheme="minorHAnsi"/>
          <w:color w:val="000000"/>
        </w:rPr>
      </w:pPr>
    </w:p>
    <w:p w:rsidR="005E425B" w:rsidRPr="0010696F" w:rsidRDefault="00FF706A" w:rsidP="00FF706A">
      <w:pPr>
        <w:numPr>
          <w:ilvl w:val="1"/>
          <w:numId w:val="17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  <w:b/>
          <w:color w:val="000000"/>
        </w:rPr>
      </w:pPr>
      <w:r w:rsidRPr="0010696F">
        <w:rPr>
          <w:rFonts w:asciiTheme="minorHAnsi" w:hAnsiTheme="minorHAnsi" w:cstheme="minorHAnsi"/>
          <w:b/>
          <w:color w:val="000000"/>
        </w:rPr>
        <w:t>Plano de monitoramento</w:t>
      </w:r>
    </w:p>
    <w:p w:rsidR="00FF706A" w:rsidRPr="0010696F" w:rsidRDefault="005E425B" w:rsidP="00FF706A">
      <w:pPr>
        <w:spacing w:line="276" w:lineRule="auto"/>
        <w:ind w:left="360"/>
        <w:jc w:val="both"/>
        <w:rPr>
          <w:rFonts w:asciiTheme="minorHAnsi" w:hAnsiTheme="minorHAnsi" w:cstheme="minorHAnsi"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O monitoramento proposto deverá ser executado pelo empreendedor e deverá abordar no mínimo:</w:t>
      </w:r>
    </w:p>
    <w:p w:rsidR="00FF706A" w:rsidRPr="0010696F" w:rsidRDefault="005E425B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Obras destinadas a contenção de encostas e drenagem pluvial;</w:t>
      </w:r>
    </w:p>
    <w:p w:rsidR="006963D9" w:rsidRPr="0010696F" w:rsidRDefault="006963D9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Monitoramento da população vizinha diretamente atingida, quando diagnosticado no item 4.2;</w:t>
      </w:r>
    </w:p>
    <w:p w:rsidR="006963D9" w:rsidRPr="0010696F" w:rsidRDefault="006963D9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Monitoramento de ruídos, resíduos e efluentes gerados na obra;</w:t>
      </w:r>
    </w:p>
    <w:p w:rsidR="00E71DB6" w:rsidRPr="0010696F" w:rsidRDefault="005E425B" w:rsidP="00FF706A">
      <w:pPr>
        <w:numPr>
          <w:ilvl w:val="2"/>
          <w:numId w:val="17"/>
        </w:numPr>
        <w:tabs>
          <w:tab w:val="left" w:pos="709"/>
        </w:tabs>
        <w:spacing w:line="276" w:lineRule="auto"/>
        <w:ind w:left="709"/>
        <w:jc w:val="both"/>
        <w:rPr>
          <w:rFonts w:asciiTheme="minorHAnsi" w:hAnsiTheme="minorHAnsi" w:cstheme="minorHAnsi"/>
          <w:b/>
          <w:color w:val="000000"/>
        </w:rPr>
      </w:pPr>
      <w:r w:rsidRPr="0010696F">
        <w:rPr>
          <w:rFonts w:asciiTheme="minorHAnsi" w:hAnsiTheme="minorHAnsi" w:cstheme="minorHAnsi"/>
          <w:color w:val="000000"/>
        </w:rPr>
        <w:t>Acompanhamento de desenvolvimento de revegetação e paisagismo</w:t>
      </w:r>
      <w:r w:rsidR="000525F7" w:rsidRPr="0010696F">
        <w:rPr>
          <w:rFonts w:asciiTheme="minorHAnsi" w:hAnsiTheme="minorHAnsi" w:cstheme="minorHAnsi"/>
          <w:color w:val="000000"/>
        </w:rPr>
        <w:t>.</w:t>
      </w:r>
    </w:p>
    <w:sectPr w:rsidR="00E71DB6" w:rsidRPr="0010696F" w:rsidSect="0010696F">
      <w:headerReference w:type="default" r:id="rId8"/>
      <w:footerReference w:type="default" r:id="rId9"/>
      <w:type w:val="continuous"/>
      <w:pgSz w:w="11905" w:h="16837"/>
      <w:pgMar w:top="1560" w:right="851" w:bottom="992" w:left="1418" w:header="284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96F" w:rsidRDefault="0010696F" w:rsidP="00586787">
      <w:r>
        <w:separator/>
      </w:r>
    </w:p>
  </w:endnote>
  <w:endnote w:type="continuationSeparator" w:id="1">
    <w:p w:rsidR="0010696F" w:rsidRDefault="0010696F" w:rsidP="005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943297"/>
      <w:docPartObj>
        <w:docPartGallery w:val="Page Numbers (Bottom of Page)"/>
        <w:docPartUnique/>
      </w:docPartObj>
    </w:sdtPr>
    <w:sdtContent>
      <w:p w:rsidR="0010696F" w:rsidRDefault="0010696F">
        <w:pPr>
          <w:pStyle w:val="Rodap"/>
          <w:jc w:val="right"/>
        </w:pPr>
        <w:r>
          <w:t xml:space="preserve">Página | </w:t>
        </w:r>
        <w:fldSimple w:instr=" PAGE   \* MERGEFORMAT ">
          <w:r w:rsidR="004217C8">
            <w:rPr>
              <w:noProof/>
            </w:rPr>
            <w:t>2</w:t>
          </w:r>
        </w:fldSimple>
        <w:r>
          <w:t xml:space="preserve"> </w:t>
        </w:r>
      </w:p>
    </w:sdtContent>
  </w:sdt>
  <w:p w:rsidR="0010696F" w:rsidRDefault="001069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96F" w:rsidRDefault="0010696F" w:rsidP="00586787">
      <w:r>
        <w:separator/>
      </w:r>
    </w:p>
  </w:footnote>
  <w:footnote w:type="continuationSeparator" w:id="1">
    <w:p w:rsidR="0010696F" w:rsidRDefault="0010696F" w:rsidP="00586787">
      <w:r>
        <w:continuationSeparator/>
      </w:r>
    </w:p>
  </w:footnote>
  <w:footnote w:id="2">
    <w:p w:rsidR="0010696F" w:rsidRPr="00586787" w:rsidRDefault="0010696F" w:rsidP="00586787">
      <w:pPr>
        <w:pStyle w:val="Textodenotaderodap"/>
        <w:jc w:val="both"/>
        <w:rPr>
          <w:rFonts w:asciiTheme="minorHAnsi" w:hAnsiTheme="minorHAnsi" w:cstheme="minorHAnsi"/>
          <w:sz w:val="18"/>
          <w:szCs w:val="18"/>
        </w:rPr>
      </w:pPr>
      <w:r w:rsidRPr="00586787">
        <w:rPr>
          <w:rStyle w:val="Refdenotaderodap"/>
          <w:rFonts w:asciiTheme="minorHAnsi" w:hAnsiTheme="minorHAnsi" w:cstheme="minorHAnsi"/>
          <w:szCs w:val="18"/>
        </w:rPr>
        <w:footnoteRef/>
      </w:r>
      <w:r w:rsidRPr="00586787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>A Área de Influência Direta</w:t>
      </w:r>
      <w:r w:rsidRPr="00586787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>(</w:t>
      </w:r>
      <w:r w:rsidRPr="00586787">
        <w:rPr>
          <w:rFonts w:asciiTheme="minorHAnsi" w:hAnsiTheme="minorHAnsi" w:cstheme="minorHAnsi"/>
          <w:szCs w:val="18"/>
        </w:rPr>
        <w:t>AID</w:t>
      </w:r>
      <w:r>
        <w:rPr>
          <w:rFonts w:asciiTheme="minorHAnsi" w:hAnsiTheme="minorHAnsi" w:cstheme="minorHAnsi"/>
          <w:szCs w:val="18"/>
        </w:rPr>
        <w:t>)</w:t>
      </w:r>
      <w:r w:rsidRPr="00586787">
        <w:rPr>
          <w:rFonts w:asciiTheme="minorHAnsi" w:hAnsiTheme="minorHAnsi" w:cstheme="minorHAnsi"/>
          <w:szCs w:val="18"/>
        </w:rPr>
        <w:t xml:space="preserve"> é a área geográfica diretamente afetada pelos impactos (relação clara de causa/efeito) decorrentes do empreendimento/projeto e corresponde ao espaço territorial contíguo e ampliado da área de implantação do empreendimento, e como esta, deverá sofrer impactos, tanto positivos quanto negativos. Os impactos e efeitos são induzidos pela existência do empreendimento.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96F" w:rsidRPr="00E03C0D" w:rsidRDefault="0010696F" w:rsidP="0010696F">
    <w:pPr>
      <w:ind w:left="1134"/>
      <w:jc w:val="center"/>
      <w:rPr>
        <w:rFonts w:ascii="Calibri" w:eastAsia="Calibri" w:hAnsi="Calibri"/>
        <w:b/>
        <w:sz w:val="28"/>
        <w:szCs w:val="28"/>
      </w:rPr>
    </w:pPr>
    <w:r>
      <w:rPr>
        <w:rFonts w:ascii="Calibri" w:eastAsia="Calibri" w:hAnsi="Calibri"/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-27940</wp:posOffset>
          </wp:positionV>
          <wp:extent cx="661035" cy="753745"/>
          <wp:effectExtent l="1905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3C0D">
      <w:rPr>
        <w:rFonts w:ascii="Calibri" w:eastAsia="Calibri" w:hAnsi="Calibri"/>
        <w:b/>
        <w:sz w:val="28"/>
        <w:szCs w:val="28"/>
      </w:rPr>
      <w:t>PREFEITURA MUNICIPAL DE EXTREMA</w:t>
    </w:r>
  </w:p>
  <w:p w:rsidR="0010696F" w:rsidRDefault="0010696F" w:rsidP="0010696F">
    <w:pPr>
      <w:ind w:left="1134"/>
      <w:jc w:val="center"/>
      <w:rPr>
        <w:rFonts w:ascii="Calibri" w:eastAsia="Calibri" w:hAnsi="Calibri"/>
        <w:sz w:val="22"/>
        <w:szCs w:val="22"/>
      </w:rPr>
    </w:pPr>
    <w:r w:rsidRPr="00E03C0D">
      <w:rPr>
        <w:rFonts w:ascii="Calibri" w:eastAsia="Calibri" w:hAnsi="Calibri"/>
        <w:sz w:val="22"/>
        <w:szCs w:val="22"/>
      </w:rPr>
      <w:t xml:space="preserve">Av. Delegado Waldemar Gomes Pinto, </w:t>
    </w:r>
    <w:r w:rsidRPr="00E03C0D">
      <w:rPr>
        <w:sz w:val="22"/>
        <w:szCs w:val="22"/>
      </w:rPr>
      <w:t xml:space="preserve">nº. </w:t>
    </w:r>
    <w:proofErr w:type="gramStart"/>
    <w:r w:rsidRPr="00E03C0D">
      <w:rPr>
        <w:sz w:val="22"/>
        <w:szCs w:val="22"/>
      </w:rPr>
      <w:t>1</w:t>
    </w:r>
    <w:r w:rsidRPr="00E03C0D">
      <w:rPr>
        <w:rFonts w:ascii="Calibri" w:eastAsia="Calibri" w:hAnsi="Calibri"/>
        <w:sz w:val="22"/>
        <w:szCs w:val="22"/>
      </w:rPr>
      <w:t>624, Bairro</w:t>
    </w:r>
    <w:proofErr w:type="gramEnd"/>
    <w:r w:rsidRPr="00E03C0D">
      <w:rPr>
        <w:rFonts w:ascii="Calibri" w:eastAsia="Calibri" w:hAnsi="Calibri"/>
        <w:sz w:val="22"/>
        <w:szCs w:val="22"/>
      </w:rPr>
      <w:t xml:space="preserve"> Ponte Nova </w:t>
    </w:r>
    <w:r w:rsidRPr="00E03C0D">
      <w:rPr>
        <w:sz w:val="22"/>
        <w:szCs w:val="22"/>
      </w:rPr>
      <w:t xml:space="preserve">– </w:t>
    </w:r>
    <w:r w:rsidRPr="00E03C0D">
      <w:rPr>
        <w:rFonts w:ascii="Calibri" w:eastAsia="Calibri" w:hAnsi="Calibri"/>
        <w:sz w:val="22"/>
        <w:szCs w:val="22"/>
      </w:rPr>
      <w:t>CEP: 37640-000</w:t>
    </w:r>
  </w:p>
  <w:p w:rsidR="0010696F" w:rsidRPr="00E03C0D" w:rsidRDefault="0010696F" w:rsidP="0010696F">
    <w:pPr>
      <w:ind w:left="1134"/>
      <w:jc w:val="center"/>
      <w:rPr>
        <w:rFonts w:ascii="Calibri" w:eastAsia="Calibri" w:hAnsi="Calibri" w:cs="Calibri"/>
        <w:sz w:val="22"/>
        <w:szCs w:val="22"/>
      </w:rPr>
    </w:pPr>
    <w:r w:rsidRPr="00E03C0D">
      <w:rPr>
        <w:rFonts w:ascii="Calibri" w:hAnsi="Calibri" w:cs="Calibri"/>
        <w:sz w:val="22"/>
        <w:szCs w:val="22"/>
      </w:rPr>
      <w:t xml:space="preserve">TEL.: (35) 3435-3620 </w:t>
    </w:r>
    <w:r w:rsidRPr="00E03C0D">
      <w:rPr>
        <w:rFonts w:ascii="Calibri" w:eastAsia="Calibri" w:hAnsi="Calibri" w:cs="Calibri"/>
        <w:sz w:val="22"/>
        <w:szCs w:val="22"/>
      </w:rPr>
      <w:t>– www.extrema.mg.gov.br</w:t>
    </w:r>
  </w:p>
  <w:p w:rsidR="0010696F" w:rsidRPr="0010696F" w:rsidRDefault="0010696F" w:rsidP="0010696F">
    <w:pPr>
      <w:spacing w:before="60" w:after="120"/>
      <w:ind w:left="1134"/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sz w:val="22"/>
        <w:szCs w:val="22"/>
      </w:rPr>
      <w:t xml:space="preserve">SECRETARIA DE MEIO AMBIENTE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207"/>
    <w:multiLevelType w:val="multilevel"/>
    <w:tmpl w:val="479A599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9594B2F"/>
    <w:multiLevelType w:val="hybridMultilevel"/>
    <w:tmpl w:val="21705048"/>
    <w:lvl w:ilvl="0" w:tplc="0416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12EC0A5C"/>
    <w:multiLevelType w:val="hybridMultilevel"/>
    <w:tmpl w:val="1E22660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917566"/>
    <w:multiLevelType w:val="multilevel"/>
    <w:tmpl w:val="429606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4">
    <w:nsid w:val="1F4376CF"/>
    <w:multiLevelType w:val="hybridMultilevel"/>
    <w:tmpl w:val="228802C6"/>
    <w:lvl w:ilvl="0" w:tplc="B7D880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EB91E7D"/>
    <w:multiLevelType w:val="hybridMultilevel"/>
    <w:tmpl w:val="CDCA43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7D2E35"/>
    <w:multiLevelType w:val="hybridMultilevel"/>
    <w:tmpl w:val="D9DEBE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C3C86"/>
    <w:multiLevelType w:val="hybridMultilevel"/>
    <w:tmpl w:val="5D32AB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D211CB"/>
    <w:multiLevelType w:val="hybridMultilevel"/>
    <w:tmpl w:val="093EDA8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B60CE0"/>
    <w:multiLevelType w:val="hybridMultilevel"/>
    <w:tmpl w:val="5E426C28"/>
    <w:lvl w:ilvl="0" w:tplc="D0AA89DE">
      <w:start w:val="1"/>
      <w:numFmt w:val="bullet"/>
      <w:lvlText w:val="●"/>
      <w:lvlJc w:val="left"/>
      <w:pPr>
        <w:ind w:left="1440" w:hanging="360"/>
      </w:pPr>
      <w:rPr>
        <w:rFonts w:ascii="Courier New" w:hAnsi="Courier New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656BB"/>
    <w:multiLevelType w:val="hybridMultilevel"/>
    <w:tmpl w:val="0A04B2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EC092E"/>
    <w:multiLevelType w:val="hybridMultilevel"/>
    <w:tmpl w:val="B80056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B628D"/>
    <w:multiLevelType w:val="hybridMultilevel"/>
    <w:tmpl w:val="B7B2C9F8"/>
    <w:lvl w:ilvl="0" w:tplc="CC64D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506B010">
      <w:numFmt w:val="none"/>
      <w:lvlText w:val=""/>
      <w:lvlJc w:val="left"/>
      <w:pPr>
        <w:tabs>
          <w:tab w:val="num" w:pos="360"/>
        </w:tabs>
      </w:pPr>
    </w:lvl>
    <w:lvl w:ilvl="2" w:tplc="C1B6DFA6">
      <w:numFmt w:val="none"/>
      <w:lvlText w:val=""/>
      <w:lvlJc w:val="left"/>
      <w:pPr>
        <w:tabs>
          <w:tab w:val="num" w:pos="360"/>
        </w:tabs>
      </w:pPr>
    </w:lvl>
    <w:lvl w:ilvl="3" w:tplc="7F08BA56">
      <w:numFmt w:val="none"/>
      <w:lvlText w:val=""/>
      <w:lvlJc w:val="left"/>
      <w:pPr>
        <w:tabs>
          <w:tab w:val="num" w:pos="360"/>
        </w:tabs>
      </w:pPr>
    </w:lvl>
    <w:lvl w:ilvl="4" w:tplc="FDB81A16">
      <w:numFmt w:val="none"/>
      <w:lvlText w:val=""/>
      <w:lvlJc w:val="left"/>
      <w:pPr>
        <w:tabs>
          <w:tab w:val="num" w:pos="360"/>
        </w:tabs>
      </w:pPr>
    </w:lvl>
    <w:lvl w:ilvl="5" w:tplc="2DAC6CA0">
      <w:numFmt w:val="none"/>
      <w:lvlText w:val=""/>
      <w:lvlJc w:val="left"/>
      <w:pPr>
        <w:tabs>
          <w:tab w:val="num" w:pos="360"/>
        </w:tabs>
      </w:pPr>
    </w:lvl>
    <w:lvl w:ilvl="6" w:tplc="934685DE">
      <w:numFmt w:val="none"/>
      <w:lvlText w:val=""/>
      <w:lvlJc w:val="left"/>
      <w:pPr>
        <w:tabs>
          <w:tab w:val="num" w:pos="360"/>
        </w:tabs>
      </w:pPr>
    </w:lvl>
    <w:lvl w:ilvl="7" w:tplc="38F6BE6C">
      <w:numFmt w:val="none"/>
      <w:lvlText w:val=""/>
      <w:lvlJc w:val="left"/>
      <w:pPr>
        <w:tabs>
          <w:tab w:val="num" w:pos="360"/>
        </w:tabs>
      </w:pPr>
    </w:lvl>
    <w:lvl w:ilvl="8" w:tplc="E2DE028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3B215CA"/>
    <w:multiLevelType w:val="hybridMultilevel"/>
    <w:tmpl w:val="1EA86232"/>
    <w:lvl w:ilvl="0" w:tplc="59BABE6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56B94163"/>
    <w:multiLevelType w:val="hybridMultilevel"/>
    <w:tmpl w:val="6DD884F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C7A0477"/>
    <w:multiLevelType w:val="hybridMultilevel"/>
    <w:tmpl w:val="0DD02A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CF3930"/>
    <w:multiLevelType w:val="hybridMultilevel"/>
    <w:tmpl w:val="82209674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72F7417C"/>
    <w:multiLevelType w:val="multilevel"/>
    <w:tmpl w:val="2C94B26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6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5"/>
  </w:num>
  <w:num w:numId="5">
    <w:abstractNumId w:val="14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15"/>
  </w:num>
  <w:num w:numId="11">
    <w:abstractNumId w:val="1"/>
  </w:num>
  <w:num w:numId="12">
    <w:abstractNumId w:val="6"/>
  </w:num>
  <w:num w:numId="13">
    <w:abstractNumId w:val="9"/>
  </w:num>
  <w:num w:numId="14">
    <w:abstractNumId w:val="3"/>
  </w:num>
  <w:num w:numId="15">
    <w:abstractNumId w:val="4"/>
  </w:num>
  <w:num w:numId="16">
    <w:abstractNumId w:val="17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71817"/>
    <w:rsid w:val="00005673"/>
    <w:rsid w:val="000525F7"/>
    <w:rsid w:val="00073658"/>
    <w:rsid w:val="000B0E77"/>
    <w:rsid w:val="000B1477"/>
    <w:rsid w:val="000B2B05"/>
    <w:rsid w:val="000B5001"/>
    <w:rsid w:val="000F6C78"/>
    <w:rsid w:val="0010696F"/>
    <w:rsid w:val="00125FCF"/>
    <w:rsid w:val="001429A7"/>
    <w:rsid w:val="0015569B"/>
    <w:rsid w:val="001622DF"/>
    <w:rsid w:val="00174EE9"/>
    <w:rsid w:val="00177233"/>
    <w:rsid w:val="00182FB2"/>
    <w:rsid w:val="001B2613"/>
    <w:rsid w:val="002468DA"/>
    <w:rsid w:val="00247753"/>
    <w:rsid w:val="0025099C"/>
    <w:rsid w:val="002738F1"/>
    <w:rsid w:val="002B73BB"/>
    <w:rsid w:val="002C4295"/>
    <w:rsid w:val="002D3D03"/>
    <w:rsid w:val="002E005A"/>
    <w:rsid w:val="002F22C8"/>
    <w:rsid w:val="003533C6"/>
    <w:rsid w:val="00356172"/>
    <w:rsid w:val="003A2F35"/>
    <w:rsid w:val="003B69DE"/>
    <w:rsid w:val="004217C8"/>
    <w:rsid w:val="00450CA5"/>
    <w:rsid w:val="00452771"/>
    <w:rsid w:val="0047677A"/>
    <w:rsid w:val="004A56BE"/>
    <w:rsid w:val="0055032F"/>
    <w:rsid w:val="00586787"/>
    <w:rsid w:val="005B2205"/>
    <w:rsid w:val="005B67A2"/>
    <w:rsid w:val="005B6E38"/>
    <w:rsid w:val="005E425B"/>
    <w:rsid w:val="0062175D"/>
    <w:rsid w:val="00624C1C"/>
    <w:rsid w:val="006963D9"/>
    <w:rsid w:val="006B50FF"/>
    <w:rsid w:val="006C1ED7"/>
    <w:rsid w:val="00733556"/>
    <w:rsid w:val="00740A30"/>
    <w:rsid w:val="007C7A83"/>
    <w:rsid w:val="0080672C"/>
    <w:rsid w:val="00852C75"/>
    <w:rsid w:val="00864E2A"/>
    <w:rsid w:val="0086670C"/>
    <w:rsid w:val="008869F8"/>
    <w:rsid w:val="00887CBD"/>
    <w:rsid w:val="008E7605"/>
    <w:rsid w:val="009A525E"/>
    <w:rsid w:val="009B2D3D"/>
    <w:rsid w:val="009C0CD4"/>
    <w:rsid w:val="009C3BA5"/>
    <w:rsid w:val="009E25D4"/>
    <w:rsid w:val="00A96144"/>
    <w:rsid w:val="00AA1960"/>
    <w:rsid w:val="00AB7B27"/>
    <w:rsid w:val="00AE72B5"/>
    <w:rsid w:val="00B05AC5"/>
    <w:rsid w:val="00B401A5"/>
    <w:rsid w:val="00B75201"/>
    <w:rsid w:val="00B769E1"/>
    <w:rsid w:val="00BD02DE"/>
    <w:rsid w:val="00C00658"/>
    <w:rsid w:val="00C16FF2"/>
    <w:rsid w:val="00C3315E"/>
    <w:rsid w:val="00C479E1"/>
    <w:rsid w:val="00C872C0"/>
    <w:rsid w:val="00C93184"/>
    <w:rsid w:val="00CC5F2C"/>
    <w:rsid w:val="00CC6978"/>
    <w:rsid w:val="00CF13AA"/>
    <w:rsid w:val="00CF70CF"/>
    <w:rsid w:val="00D067D7"/>
    <w:rsid w:val="00D523CB"/>
    <w:rsid w:val="00D53DD7"/>
    <w:rsid w:val="00D743F8"/>
    <w:rsid w:val="00D96DC1"/>
    <w:rsid w:val="00DF7E70"/>
    <w:rsid w:val="00E13ADD"/>
    <w:rsid w:val="00E53D58"/>
    <w:rsid w:val="00E71817"/>
    <w:rsid w:val="00E71DB6"/>
    <w:rsid w:val="00EC4F58"/>
    <w:rsid w:val="00F0275E"/>
    <w:rsid w:val="00F97017"/>
    <w:rsid w:val="00FA0376"/>
    <w:rsid w:val="00FB28F9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2D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032F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paragraph" w:styleId="PargrafodaLista">
    <w:name w:val="List Paragraph"/>
    <w:basedOn w:val="Normal"/>
    <w:uiPriority w:val="34"/>
    <w:qFormat/>
    <w:rsid w:val="0015569B"/>
    <w:pPr>
      <w:ind w:left="708"/>
    </w:pPr>
  </w:style>
  <w:style w:type="paragraph" w:styleId="Textodenotaderodap">
    <w:name w:val="footnote text"/>
    <w:basedOn w:val="Normal"/>
    <w:link w:val="TextodenotaderodapChar"/>
    <w:rsid w:val="0058678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86787"/>
  </w:style>
  <w:style w:type="character" w:styleId="Refdenotaderodap">
    <w:name w:val="footnote reference"/>
    <w:basedOn w:val="Fontepargpadro"/>
    <w:rsid w:val="00586787"/>
    <w:rPr>
      <w:vertAlign w:val="superscript"/>
    </w:rPr>
  </w:style>
  <w:style w:type="paragraph" w:styleId="Rodap">
    <w:name w:val="footer"/>
    <w:basedOn w:val="Normal"/>
    <w:link w:val="RodapChar"/>
    <w:uiPriority w:val="99"/>
    <w:rsid w:val="001069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69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5C49-671C-4241-8F7E-16FEF587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1523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Ciente</dc:creator>
  <cp:lastModifiedBy>SMA-Extrema</cp:lastModifiedBy>
  <cp:revision>5</cp:revision>
  <cp:lastPrinted>2015-08-24T17:11:00Z</cp:lastPrinted>
  <dcterms:created xsi:type="dcterms:W3CDTF">2020-04-28T17:25:00Z</dcterms:created>
  <dcterms:modified xsi:type="dcterms:W3CDTF">2020-04-29T11:40:00Z</dcterms:modified>
</cp:coreProperties>
</file>